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465</w:t>
      </w:r>
    </w:p>
    <w:p>
      <w:r>
        <w:t>Bundesgericht (BGE), 2012-07-03, DE</w:t>
      </w:r>
    </w:p>
    <w:p>
      <w:r>
        <w:rPr>
          <w:b/>
        </w:rPr>
        <w:t xml:space="preserve">Quelle: </w:t>
      </w:r>
      <w:r>
        <w:t>https://mcp.opencaselaw.ch/entscheid/bge_138 II 465</w:t>
      </w:r>
    </w:p>
    <w:p>
      <w:r>
        <w:t>FR: ATF 138 II 465</w:t>
      </w:r>
    </w:p>
    <w:p>
      <w:r>
        <w:t>IT: DTF 138 II 465</w:t>
      </w:r>
    </w:p>
    <w:p>
      <w:pPr>
        <w:pStyle w:val="Heading2"/>
      </w:pPr>
      <w:r>
        <w:t>Regeste</w:t>
      </w:r>
    </w:p>
    <w:p>
      <w:r>
        <w:t>Regeste Art. 15 Abs. 1 und 3 StromVG; Art. 13 und 31a StromVV; Festsetzung des Netznutzungsentgelts; anrechenbare Kapitalkosten; synthetische Methode zur Berechnung der Anschaffungs- bzw. Herstellkosten; Höhe des kalkulatorischen Zinssatzes und des betrieblich notwendigen Nettoumlaufvermögens. Die synthetische Methode ist eine Ausnahmemethode, welche (nur) dann zulässig ist, wenn eine Berechnung der ursprünglichen Anlagewerte anhand historischer Belege nicht möglich ist. Eine gewisse Reduktion der synthetisch berechneten Werte ist gerechtfertigt, jedoch erweist sich der von der ElCom vorgenommene Abzug von 20,5 % als zu hoch (E. 6). Die kumulative Vornahme des zusätzlichen (pauschalen) Abzugs von 20 % gemäss Art. 13 Abs. 4 StromVV bei synthetisch berechneten Werten ist unzulässig, da dieser die gleichen Korrekturen bezweckt wie die von der ElCom vorgenommene konkrete Bewertungskorrektur. Der pauschale Abzug von 20 % gemäss Art. 13 Abs. 4 StromVV anstelle einer konkreten Bewertungskorrektur bei synthetisch berechneten Werten bleibt indes so lange statthaft, als die Netzbetreiber (wie vorliegend) nicht nachweisen können, dass er im Einzelfall zu einer gesetzwidrigen Bewertung führt (E. 7). Die Anwendung eines reduzierten kalkulatorischen Zinssatzes für vor dem 1. Januar 2004 in Betrieb genommene Anlagen (Art. 31a Abs. 1 StromVV) ist gesetzeskonform. Die Erfüllung des Ausnahmetatbestands (Art. 31a Abs. 2 StromVV) ist vom Energieversorgungsunternehmen nachzuweisen, welches sich darauf beruft. Im vorliegenden Fall erweist sich das Gesuch um Anwendung des höheren Zinssatzes als unbegründet (E. 8). Nicht zu beanstanden ist sodann, dass lediglich ein halber Monatsumsatz als betriebsnotwendiges Nettoumlaufvermögen akzeptiert und kalkulatorisch verzinst wird (E. 9).</w:t>
      </w:r>
    </w:p>
    <w:p>
      <w:pPr>
        <w:pStyle w:val="Heading2"/>
      </w:pPr>
      <w:r>
        <w:t>Erwägungen</w:t>
      </w:r>
    </w:p>
    <w:p>
      <w:r>
        <w:rPr>
          <w:b/>
        </w:rPr>
        <w:t>E. 4</w:t>
      </w:r>
    </w:p>
    <w:p>
      <w:r>
        <w:t>Faktische und rechtliche Ausgangslage</w:t>
      </w:r>
    </w:p>
    <w:p>
      <w:r>
        <w:rPr>
          <w:b/>
        </w:rPr>
        <w:t>E. 4.1</w:t>
      </w:r>
    </w:p>
    <w:p>
      <w:r>
        <w:t>Während in der Vergangenheit die meisten Elektrizitätswerke in ihren Tarifen die Netz- und Stromkosten nicht getrennt auswiesen, verlangt das grösstenteils am 1. Januar 2008 in Kraft getretene Stromversorgungsgesetz eine mindestens buchmässige Entflechtung von Netzbetrieb und übrigem Tätigkeitsbereich ( Art. 10 Abs. 1 und Art. 11 Abs. 1 des Bundesgesetzes vom 23. März 2007 über die Stromversorgung [Stromversorgungsgesetz, StromVG; SR 734.7] ; sog. "Unbundling"; vgl. WEBER/KRATZ, Stromversorgungsrecht, Ergänzungsbd. Elektrizitätswirtschaftsrecht, 2009, S. 39 f.; D'ARCY/BURRI, Das BGE 138 II 465 S. 471 Rechnungswesen von Elektrizitätsversorgungsunternehmen [EVU] aus regulatorischer Sicht, in: Finanz- und Rechnungswesen Jahrbuch 2009, Meyer/Pfaff [Hrsg.], S. 126 f.), dies im Zusammenhang mit dem Netzzugangsrecht ( Art. 13 StromVG ) und dem dafür geschuldeten Netznutzungsentgelt ( Art. 14 StromVG ). Mit dem Stromversorgungsgesetz wurde sodann der nationalen Netzgesellschaft swissgrid ag die Aufgabe übertragen, das Übertragungsnetz (Netzebene 1) auf gesamtschweizerischer Ebene zu betreiben ( Art. 18 Abs. 1 StromVG ). Die swissgrid ag muss - wie andere Netzbetreiber - Dritten diskriminierungsfrei den Netzzugang gewähren ( Art. 13 Abs. 1 StromVG ) und kann dafür ein Netznutzungsentgelt beziehen. Da die swissgrid ag in der Übergangsphase noch nicht Eigentümerin der Netze ist ( Art. 18 Abs. 2 und Art. 33 Abs. 4 StromVG ), fallen die Kapitalkosten bei den bisherigen Netzeigentümern (worunter auch die Beschwerdeführerin 2) an, werden von diesen der swissgrid ag gemeldet und fliessen in deren Tarife ein, die Gegenstand des angefochtenen Entscheids bilden.</w:t>
      </w:r>
    </w:p>
    <w:p>
      <w:r>
        <w:rPr>
          <w:b/>
        </w:rPr>
        <w:t>E. 4.2</w:t>
      </w:r>
    </w:p>
    <w:p>
      <w:r>
        <w:t>Das Entgelt für die Netznutzung darf die anrechenbaren Kosten sowie die Abgaben und Leistungen an Gemeinwesen nicht übersteigen ( Art. 14 Abs. 1 StromVG ). Als anrechenbare Kosten gelten die Betriebs- und Kapitalkosten eines sicheren, leistungsfähigen und effizienten Netzes unter Einschluss eines angemessenen Betriebsgewinns ( Art. 15 Abs. 1 StromVG ). Als Betriebskosten gelten die Kosten für die mit dem Betrieb der Netze direkt zusammenhängenden Leistungen. Dazu zählen insbesondere die Kosten für Systemdienstleistungen sowie für den Unterhalt der Netze ( Art. 15 Abs. 2 StromVG ). Die Kapitalkosten müssen auf der Basis der ursprünglichen Anschaffungs- beziehungsweise Herstellkosten der bestehenden Anlagen ermittelt werden. Als Kapitalkosten anrechenbar sind höchstens die kalkulatorischen Abschreibungen und die kalkulatorischen Zinsen auf den für den Betrieb der Netze notwendigen Vermögenswerten ( Art. 15 Abs. 3 StromVG ). Der Bundesrat legt die Grundlagen fest zur Berechnung der Betriebs- und Kapitalkosten sowie zur einheitlichen und verursachergerechten Überwälzung der Kosten sowie der Abgaben und Leistungen an Gemeinwesen, wobei der Einspeisung von Elektrizität auf unteren Spannungsebenen Rechnung zu tragen ist ( Art. 15 Abs. 4 StromVG ). Die ElCom entscheidet im Streitfall über die Netznutzungstarife und -entgelte oder überprüft diese von Amtes wegen ( Art. 22 Abs. 2 lit. a und b StromVG ). BGE 138 II 465 S. 472</w:t>
      </w:r>
    </w:p>
    <w:p>
      <w:r>
        <w:rPr>
          <w:b/>
        </w:rPr>
        <w:t>E. 4.3</w:t>
      </w:r>
    </w:p>
    <w:p>
      <w:r>
        <w:t>Der Bundesrat hat die anrechenbaren Kapitalkosten in Art. 13 StromVV festgelegt: Demnach legen die Netzbetreiber in transparenten und diskriminierungsfreien Richtlinien für die verschiedenen Anlagen und Anlageteile einheitliche und sachgerechte Nutzungsdauern fest ( Art. 13 Abs. 1 StromVV ). Die jährlichen kalkulatorischen Abschreibungen berechnen sich aufgrund der Anschaffungs- bzw. Herstellkosten der bestehenden Anlagen bei linearer Abschreibung über eine festgelegte Nutzungsdauer auf den Restwert Null. Als Anschaffungs- bzw. Herstellkosten gelten nur die Baukosten der betreffenden Anlagen ( Art. 13 Abs. 2 StromVV ). Als zu verzinsende für den Betrieb der Netze notwendige Vermögenswerte dürfen höchstens die Anschaffungs- bzw. Herstellrestwerte der bestehenden Anlagen, die sich aufgrund der Abschreibungen nach Absatz 2 per Ende des Geschäftsjahres ergeben, und das betriebsnotwendige Nettoumlaufvermögen berechnet werden ( Art. 13 Abs. 3 lit. a StromVV ). Der Zinssatz für die betriebsnotwendigen Vermögenswerte entspricht der durchschnittlichen Rendite von Bundesobligationen mit einer Laufzeit von 10 Jahren während der letzten 60 Monate in Prozent, zuzüglich einer risikogerechten Entschädigung. Diese beträgt im Jahr 2009 1,93 Prozentpunkte. Nach Konsultation der ElCom passt sie das UVEK bei einer Änderung der Marktrisikoprämie jährlich entsprechend an ( Art. 13 Abs. 3 lit. b StromVV in der hier anwendbaren ursprünglichen Fassung vom 14. März 2008 [AS 2008 1223]; in Kraft gewesen bis zum 15. März 2010 [AS 2010 883]). Können die ursprünglichen Anschaffungs- bzw. Herstellkosten für bestehende Anlagen ausnahmsweise nicht mehr festgestellt werden, so sind sie wie folgt zu berechnen (sog. synthetische Methode): Die Wiederbeschaffungspreise werden transparent mit sachgerechten, offiziell ausgewiesenen Preisindices auf den Anschaffungs- bzw. Herstellzeitpunkt zurückgerechnet. Bereits in Rechnung gestellte Betriebs- und Kapitalkosten für betriebsnotwendige Vermögenswerte sind dabei in Abzug zu bringen. In jedem Fall ist höchstens der Wert einer vergleichbaren Anlage anrechenbar ( Art. 13 Abs. 4 StromVV in der ursprünglichen Fassung [AS 2008 1223]). Sodann hat der Bundesrat in Art. 15 StromVV die Anlastung von Kosten des Übertragungsnetzes geregelt. Die nach den (hier nicht streitigen) Kostenanteilen gemäss Art. 15 Abs. 1 und 2 StromVV verbleibenden anrechenbaren Kosten stellt die swissgrid ag gemäss Art. 15 Abs. 3 StromVV den am Übertragungsnetz direkt angeschlossenen Endverbrauchern und Netzbetreibern diskriminierungsfrei und zu einem für die Regelzone Schweiz einheitlichen Tarif in Rechnung. Dieser Tarif bemisst sich BGE 138 II 465 S. 473 zu 30 Prozent entsprechend der bezogenen elektrischen Energie (sog. Arbeitskomponente), zu 60 Prozent entsprechend dem jährlichen Mittelwert der beanspruchten tatsächlichen monatlichen Höchstleistungen (sog. Leistungskomponente) und zu 10 Prozent nach einem fixen Grundtarif pro Ausspeisepunkt im Übertragungsnetz (sog. Grundtarif).</w:t>
      </w:r>
    </w:p>
    <w:p>
      <w:r>
        <w:rPr>
          <w:b/>
        </w:rPr>
        <w:t>E. 4.4</w:t>
      </w:r>
    </w:p>
    <w:p>
      <w:r>
        <w:t>Mit den Tarifen, die Gegenstand der angefochtenen Verfügung bilden, hatte die swissgrid ag zum ersten Mal seit ihrem Bestehen in Anwendung der zitierten Rechtsgrundlagen die Kosten und Tarife für die Netzebene 1 festgelegt, welche in die Strompreise für das Jahr 2009 einflossen. Die Elektrizitätswerke kündigten für das Jahr 2009 Strompreiserhöhungen an, welche die Endkunden in der Schweiz insgesamt mit geschätzten Mehrkosten in der Grössenordnung von einer Milliarde Franken belasteten (AB 2008 N 1774, Votum Schneider-Ammann). Diese Erhöhungen führten zu heftigen Reaktionen in der Öffentlichkeit und zu zahlreichen parlamentarischen Vorstössen, wobei weitgehend die Netzkosten für die Preiserhöhungen verantwortlich gemacht wurden. Am 1. Oktober 2008 diskutierte der Nationalrat mehrere Interpellationen (AB 2008 N 1457-1469) und nahm der Ständerat ein Postulat an, welches einen Bericht über die Strompreisentwicklung verlangte (AB 2008 S 800-807). Weitere parlamentarische Vorstösse folgten. Der Vorsteher des UVEK führte im Oktober 2008 Gespräche mit den interessierten Kreisen durch. Dabei wurden Massnahmen diskutiert, welche die in Aussicht gestellten Strompreiserhöhungen reduzieren sollten, namentlich die Folgenden (vgl. AB 2008 N 1783, Votum BR Leuenberger): - Die Kosten für Systemdienstleistungen sollten nur im Umfang von 0,4 Rp./kWh auf die Endkunden überwälzt werden dürfen, während der Rest der Kosten von den grossen Kraftwerken getragen werden sollte (vgl. dazu vorne nicht publ. E. 1.4). - Bei Unternehmen, welche die synthetische Bewertungsmethode anwenden ( Art. 13 Abs. 4 StromVV ), sollte ein Malus von 20 % auf den ermittelten Werten abgezogen werden. - Der Maximalsatz für die Verzinsung des Eigenkapitals sollte für die Dauer von fünf Jahren um einen Prozentpunkt reduziert werden.</w:t>
      </w:r>
    </w:p>
    <w:p>
      <w:r>
        <w:rPr>
          <w:b/>
        </w:rPr>
        <w:t>E. 4.5</w:t>
      </w:r>
    </w:p>
    <w:p>
      <w:r>
        <w:t>Zur Umsetzung dieser Massnahmen änderte der Bundesrat am 12. Dezember 2008 die Stromversorgungsverordnung mit Wirkung ab 1. Januar 2009 (AS 2008 6467; Pressemitteilung Bundesamt für Energie vom 5. Dezember 2008). Dabei wurde Art. 13 Abs. 4 StromVV um einen letzten Satz ergänzt mit dem Wortlaut: "Vom so BGE 138 II 465 S. 474 ermittelten Wert sind 20 Prozent in Abzug zu bringen." Sodann wurde ein neuer 4. Abschnitt "Übergangsbestimmungen zur Änderung vom 12. Dezember 2008" aufgenommen, welcher namentlich die Art. 31a und 31b mit folgendem Wortlaut enthält: "Art. 31a Zinssatz für die betriebsnotwendigen Vermögenswerte und Korrekturfaktor 1 Der Zinssatz für die betriebsnotwendigen Vermögenswerte für Anlagen, die vor dem 1. Januar 2004 in Betrieb genommen wurden, ist in den Jahren 2009-2013 um einen Prozentpunkt tiefer als der Zinssatz nach Artikel 13 Absatz 3 Buchstabe b. Für Investitionen, die nach dem 31. Dezember 2003 in solche Anlagen getätigt wurden, gilt der Zinssatz nach Artikel 13 Absatz 3 Buchstabe b. 2 Betreiber von Anlagen nach Absatz 1, für die keine Neubewertung vollzogen wurde, oder die über eine nach Artikel 13 Absatz 1 festgelegte, einheitliche und sachgerechte Nutzungsdauer oder über einen längeren Zeitraum linear abgeschrieben wurden, können bei der ElCom beantragen, dass für diese Anlagen der Zinssatz ohne die Reduktion nach Absatz 1 verrechnet werden darf. 3 Ist das Netznutzungsentgelt für das Jahr 2009 kleiner als das ausgewiesene Netznutzungsentgelt für das Jahr 2008, so kann die ElCom für das Jahr 2009 die Anwendung des Netznutzungsentgelts des Jahres 2008 genehmigen. Art. 31b Systemdienstleistungen 1 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 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 Gemäss dem ebenfalls neuen Art. 31d Abs. 1 StromVV finden u.a. Art. 13 Abs. 4, Art. 31a und 31b StromVV Anwendung auf im Zeitpunkt ihres Inkrafttretens vor Behörden oder gerichtlichen Instanzen hängige Verfahren. Von diesen Verordnungsänderungen und den darauf gestützten Entscheiden der ElCom erhoffte sich der Bundesrat eine deutliche Reduktion der angekündigten Strompreiserhöhungen für das Jahr 2009. BGE 138 II 465 S. 475 Trotzdem führten die Strompreiserhöhungen zu einer weiteren parlamentarischen Debatte in der Wintersession 2008. Dabei nahm der Nationalrat die Motion 08.3750 UREK-N an, welche verlangte, dass die kalkulatorischen Abschreibungen und Verzinsungen der Netzanlagen während einer Übergangsfrist auf dem Buchwert berechnet werden, sofern dieser tiefer liegt als der Anschaffungs- bzw. Herstellungsrestwert (AB 2008 N 1771-1784). Der Ständerat überwies das Postulat 08.3756 UREK-S, worin der Bundesrat beauftragt wurde, verschiedene Änderungen des Stromversorgungsgesetzes zu prüfen (AB 2008 S 999-1006). In den Diskussionen drückte die Bundesversammlung aus, dass sie die beschlossenen Änderungen der Stromversorgungsverordnung unterstützte. In der Folge lehnte der Ständerat die Motion 08.3750 ab mit der Begründung, die damit geforderten Massnahmen seien mit der Revision der Stromversorgungsverordnung erfüllt worden (AB 2009 S 274). Die ElCom stützte sich in den angefochtenen Verfügungen auf diese geänderten Verordnungsbestimmungen.</w:t>
      </w:r>
    </w:p>
    <w:p>
      <w:r>
        <w:rPr>
          <w:b/>
        </w:rPr>
        <w:t>E. 4.6</w:t>
      </w:r>
    </w:p>
    <w:p>
      <w:r>
        <w:t>In rechtlicher Hinsicht ist vorab was folgt zu beachten:</w:t>
      </w:r>
    </w:p>
    <w:p>
      <w:r>
        <w:rPr>
          <w:b/>
        </w:rPr>
        <w:t>E. 4.6.1</w:t>
      </w:r>
    </w:p>
    <w:p>
      <w:r>
        <w:t>Die für das Jahr 2009 angekündigten Strompreiserhöhungen machten gemäss Aussagen des damaligen Departementsvorstehers im schweizerischen Durchschnitt ca. 2,2 Rp./kWh aus (AB 2008 N 1467). Diese Erhöhung lässt sich zu mehr als der Hälfte durch die Systemdienstleistungskosten (gemäss ursprünglicher Berechnung 0,9 Rp./kWh, gemäss Verfügung der ElCom noch 0,77 Rp./kWh) sowie durch die ab 1. Januar 2009 erhobene kostendeckende Einspeisungsvergütung von 0,45 Rp./kWh (Art. 15b des Energiegesetzes vom 26. Juni 1998 [EnG; SR 730.0] in der seit dem 1. Januar 2009 gültigen Fassung; Art. 3j der Energieverordnung vom 7. Dezember 1998 [EnV; SR 730.01] in der seit dem 1. Oktober 2011 gültigen Fassung; vorher 0,081 Rp./kWh) erklären. Für die verbleibende Erhöhung wurden einerseits die von vielen Kantonen und Gemeinden mit dem Inkrafttreten des Stromversorgungsgesetzes neu eingeführten bzw. erhöhten Abgaben und Leistungen an Gemeinwesen ( Art. 14 Abs. 1 StromVG ) verantwortlich gemacht (vgl. z.B. AB 2008 N 1467, Votum BR Leuenberger). Andererseits wurde vermutet, dass zahlreiche Elektrizitätswerke im Hinblick auf das Inkrafttreten des Stromversorgungsgesetzes ihre Netzanlagen aufgewertet haben; in den genannten parlamentarischen Diskussionen der Bundesversammlung wurde verbreitet die Auffassung geäussert, es könne nicht angehen, BGE 138 II 465 S. 476 dass die Werke bereits abgeschriebene Anlagen wieder aufwerteten, weil so die Stromkonsumenten die Anlage ein zweites Mal bezahlen müssten (AB 2008 N 1460 f., Voten Lustenberger, Wyss, Rechsteiner, Gadient; 1772 ff., Voten Lustenberger, Nordmann, Teuscher, Nussbaumer, Bourgeois, Killer, Rechsteiner; AB 2008 S 803, Votum Jenny; 1004, Votum Stadler). Der Bundesrat gab zum Ausdruck, mit der Revision der Stromversorgungsverordnung diesem Umstand Rechnung zu tragen (vgl. z.B. Antwort des Bundesrates auf Interpellation 08.3694 Lustenberger).</w:t>
      </w:r>
    </w:p>
    <w:p>
      <w:r>
        <w:rPr>
          <w:b/>
        </w:rPr>
        <w:t>E. 4.6.2</w:t>
      </w:r>
    </w:p>
    <w:p>
      <w:r>
        <w:t>Dazu ist zu bemerken, dass gemäss Art. 15 Abs. 3 StromVG die Kapitalkosten der Netze ausdrücklich auf der Basis der ursprünglichen Anschaffungs- bzw. Herstellkosten zu ermitteln sind, nicht auf der Basis von Buchwerten. Diese Regelung geht auf diejenige in den Vorarbeiten zur Elektrizitätsmarktverordnung zurück: Dort war von den Werken der Wiederbeschaffungswert, von anderer Seite der Buchwert vorgeschlagen worden; als Kompromiss wurden die Anschaffungskosten festgelegt (JUDITH BISCHOF, Rechtsfragen der Stromdurchleitung, 2002, S. 87; PHILIPP STRAUB, Der Zugang zu den Elektrizitätsnetzen in Europa und der Schweiz, 2005, S. 117), was in Art. 15 Abs. 3 StromVG übernommen wurde (Botschaft vom 3. Dezember 2004 [...] zum StromVG, BBl 2005 1653; D'ARCY/BURRI, a.a.O., S. 127; Antworten des Bundesrates auf dringliche einfache Anfragen 08.1081 Hutter, Ziff. 3, und 08.1082 Malama, Ziff. 1.1). In der Botschaft zum Stromversorgungsgesetz wurde dazu festgehalten (BBl 2005 1654): "Kalkulatorische Abschreibungen sollen von den nach steuerlichen und finanziellen Aspekten ermittelten Abschreibungen der Finanzbuchhaltung unterschieden werden (deswegen 'kalkulatorische' Abschreibungen). Sonderabschreibungen, welche aus steuerlichen oder finanziellen Gründen vorgenommen wurden und zur Bildung von stillen Reserven führten, sollen in der Kostenrechnung bzw. Betriebsbuchhaltung korrigiert werden. Daraus folgt, dass sich Unterschiede zwischen dem finanzbuchhalterischen Buchwert und dem auf Basis der Kostenrechnung ermittelten Anlagewert ergeben können." Als Grundlage für die kalkulatorischen Zinsen und Abschreibungen ist somit nicht der Buchwert massgeblich, sondern die Kostenrechnung (vgl. dazu Art. 11 Abs. 1 StromVG ; Art. 7 StromVV ), die aus verschiedenen Gründen von der Finanzbuchhaltung abweichen kann (D'ARCY/BURRI, a.a.O., S. 132 f.); Abschreibungen, welche aus steuerlichen oder finanziellen Gründen vorgenommen wurden und zu stillen Reserven führten, können gemäss dieser gesetzlichen Regelung BGE 138 II 465 S. 477 wieder bis zum Anschaffungsrestwert aufgewertet werden, wenn dieser höher ist als der Buchwert (BBl 2005 1654; D'ARCY/BURRI, a.a.O., S. 136 f.; Votum Bundesrat Leuenberger in AB 2008 S 807, AB 2008 N 1467), was auch den eidgenössischen Räten mindestens teilweise bewusst war (AB 2008 N 1462, Votum Rime; AB 2008 S 803 und 806, Voten Büttiker und Schweiger). Soweit die Verordnungsänderung vom 8. Dezember 2008 darauf abzielt, anstelle des Anschaffungswertes nur den Buchwert als Berechnungsbasis zuzulassen und Aufwertungen von einem allenfalls tieferen Buchwert auf den Anschaffungswert zu untersagen, müsste sie als gesetzwidrig betrachtet werden. Dasselbe gilt für die Verfügungen der ElCom bzw. die Entscheide der Vorinstanz. Um solche Aufwertungen der Anlagen zu verhindern, müsste das Gesetz geändert werden.</w:t>
      </w:r>
    </w:p>
    <w:p>
      <w:r>
        <w:rPr>
          <w:b/>
        </w:rPr>
        <w:t>E. 5</w:t>
      </w:r>
    </w:p>
    <w:p>
      <w:r>
        <w:t>Übersicht über die streitigen Punkte</w:t>
      </w:r>
    </w:p>
    <w:p>
      <w:r>
        <w:rPr>
          <w:b/>
        </w:rPr>
        <w:t>E. 5.1</w:t>
      </w:r>
    </w:p>
    <w:p>
      <w:r>
        <w:t>Die swissgrid ag hatte dem Netzleistungstarif für das Jahr 2009 totale Netzkosten von 443 Mio. Franken (ohne die SDL-Kosten) zugrunde gelegt. Diese resultierten aus Netzbetriebskosten von 236 Mio. Franken, Netz-Kapitalkosten von 228 Mio. Franken sowie Spannungshaltungskosten von 35 Mio. Franken, abzüglich Erlöse aus internationalem Transitkostenausgleich von 56 Mio. Franken. In Anwendung von Art. 15 Abs. 3 StromVV ergab sich daraus ein Arbeitstarif von 0,25 Rp./kWh, ein Leistungstarif von Fr. 36'000.-/MW und ein Grundtarif von Fr. 498'000.-/Ausspeisepunkt und Jahr.</w:t>
      </w:r>
    </w:p>
    <w:p>
      <w:r>
        <w:rPr>
          <w:b/>
        </w:rPr>
        <w:t>E. 5.2</w:t>
      </w:r>
    </w:p>
    <w:p>
      <w:r>
        <w:t>Die ElCom korrigierte die Kostenrechnung in mehreren Punkten. Namentlich reduzierte sie die Netz-Kapitalkosten um insgesamt rund 70 Mio. Franken auf rund 158 Mio. Franken. Insgesamt gelangte sie zu Netzkosten von 290 Mio. Franken. Daraus errechnete sie einen Arbeitstarif von 0,16 Rp./kWh, einen Leistungstarif von Fr. 23'610.-/MW und einen Grundtarif von Fr. 232'000.-/Ausspeisepunkt und Jahr.</w:t>
      </w:r>
    </w:p>
    <w:p>
      <w:r>
        <w:rPr>
          <w:b/>
        </w:rPr>
        <w:t>E. 5.3</w:t>
      </w:r>
    </w:p>
    <w:p>
      <w:r>
        <w:t>Nachdem die Beschwerdeführerinnen diese Berechnung nicht in allen Punkten angefochten hatten und das Bundesverwaltungsgericht sie in einem Punkt (Intransparenzabzug von 10 % bei den Anlaufkosten) korrigiert hat, sind letztinstanzlich noch folgende vier Punkte umstritten:</w:t>
      </w:r>
    </w:p>
    <w:p>
      <w:r>
        <w:rPr>
          <w:b/>
        </w:rPr>
        <w:t>E. 5.3.1</w:t>
      </w:r>
    </w:p>
    <w:p>
      <w:r>
        <w:t>Manche Netzeigentümer, darunter auch die Beschwerdeführerinnen, hatten die Anschaffungs- und Herstellungskosten der bis Ende 1998 erstellten Anlagen nicht nach den effektiven historischen Werten, sondern nach der sogenannten synthetischen Methode gemäss BGE 138 II 465 S. 478 Art. 13 Abs. 4 StromVV berechnet. Diese war von der Branche entwickelt worden, um das ganze Netz nach einheitlichen Regeln zu bewerten. Insgesamt waren rund ein Drittel der von den Eigentümern bei der ElCom eingegebenen Anlagenwerte synthetische Werte, bei den Beschwerdeführerinnen rund zwei Drittel. Nebst im vorliegenden Verfahren nicht umstrittenen individuellen Korrekturen für einzelne Werke hat die ElCom erwogen, mit der synthetischen Methode würden die tatsächlichen historischen Werte aus verschiedenen methodischen Gründen um 20,5 % überschätzt. Sie hat die von den Eigentümern angegebenen Werte daher um diesen Faktor reduziert.</w:t>
      </w:r>
    </w:p>
    <w:p>
      <w:r>
        <w:rPr>
          <w:b/>
        </w:rPr>
        <w:t>E. 5.3.2</w:t>
      </w:r>
    </w:p>
    <w:p>
      <w:r>
        <w:t>Die ElCom hat sodann diesen resultierenden Wert in Anwendung von Art. 13 Abs. 4 letzter Satz StromVV (in der Fassung vom 12. Dezember 2008) um weitere 20 % reduziert. Durch die zwei genannten Korrekturen wurden die gesamten synthetischen Werte aller Anlagen um rund 70 % reduziert, bei den Anlagen der Beschwerdeführerinnen um rund 40 %. Das gesamte anrechenbare Anlagevermögen aller Netzeigentümer wurde dadurch um rund 23 % reduziert, dasjenige der Beschwerdeführerinnen um rund 27 %.</w:t>
      </w:r>
    </w:p>
    <w:p>
      <w:r>
        <w:rPr>
          <w:b/>
        </w:rPr>
        <w:t>E. 5.3.3</w:t>
      </w:r>
    </w:p>
    <w:p>
      <w:r>
        <w:t>Die ElCom hat sodann für die Berechnung des kalkulatorischen Zinses auf den synthetisch ermittelten Werten nur den reduzierten Zinssatz gemäss Art. 31a Abs. 1 StromVV (3,55 %) angewendet und insoweit das Gesuch der Beschwerdeführerinnen gemäss Art. 31a Abs. 2 StromVV um Anwendung des nicht reduzierten Zinssatzes (4,55 %; gemäss Art. 13 Abs. 3 lit. b StromVV ) abgewiesen.</w:t>
      </w:r>
    </w:p>
    <w:p>
      <w:r>
        <w:rPr>
          <w:b/>
        </w:rPr>
        <w:t>E. 5.3.4</w:t>
      </w:r>
    </w:p>
    <w:p>
      <w:r>
        <w:t>Schliesslich hat die ElCom das (ebenfalls kalkulatorisch zu verzinsende) Nettoumlaufvermögen auf den Umsatz eines halben Monats begrenzt.</w:t>
      </w:r>
    </w:p>
    <w:p>
      <w:r>
        <w:rPr>
          <w:b/>
        </w:rPr>
        <w:t>E. 5.4</w:t>
      </w:r>
    </w:p>
    <w:p>
      <w:r>
        <w:t>Das Bundesverwaltungsgericht hat alle diese vier Korrekturfaktoren geschützt:</w:t>
      </w:r>
    </w:p>
    <w:p>
      <w:r>
        <w:rPr>
          <w:b/>
        </w:rPr>
        <w:t>E. 5.4.1</w:t>
      </w:r>
    </w:p>
    <w:p>
      <w:r>
        <w:t>Zum ersten Punkt hat es erwogen, gemäss Art. 13 Abs. 4 Satz 3 und 4 StromVV seien bereits in Rechnung gestellte Betriebs- und Kapitalkosten in Abzug zu bringen und es sei höchstens der Wert einer vergleichbaren Anlage anrechenbar. Da die Netzeigentümer die historischen Anschaffungs- und Herstellungskosten nicht mehr nachweisen könnten und deshalb von der nur als Ausnahme zugelassenen synthetischen Methode Gebrauch machten, liege es an ihnen, die Vergleichbarkeit mit den tatsächlichen Anlagenwerten aufzuzeigen. BGE 138 II 465 S. 479 Die von der ElCom angewendeten Korrekturen seien einleuchtend und nachvollziehbar (Urteil A-2606/2009 vom 11. November 2010 E. 9; vgl. dazu nachstehend E. 6).</w:t>
      </w:r>
    </w:p>
    <w:p>
      <w:r>
        <w:rPr>
          <w:b/>
        </w:rPr>
        <w:t>E. 5.4.2</w:t>
      </w:r>
    </w:p>
    <w:p>
      <w:r>
        <w:t>Zum zweiten Punkt hat es erwogen, nach dem Wortlaut und Sinn von Art. 13 Abs. 4 StromVV sei zuerst der Wert um die soeben genannten Korrekturen zu bereinigen und alsdann in einem zweiten Schritt vom korrigierten Wert weitere 20 % in Abzug zu bringen. Der letzte Satz von Art. 13 Abs. 4 StromVV sei auch nicht verfassungs- oder gesetzwidrig (Urteil A-2606/2009 vom 11. November 2010 E. 10; dazu nachstehend E. 7).</w:t>
      </w:r>
    </w:p>
    <w:p>
      <w:r>
        <w:rPr>
          <w:b/>
        </w:rPr>
        <w:t>E. 5.4.3</w:t>
      </w:r>
    </w:p>
    <w:p>
      <w:r>
        <w:t>Zum dritten Punkt hat es erwogen, auch Art. 31a StromVV sei nicht verfassungs- oder gesetzwidrig. Die Beschwerdeführerinnen hätten den ihnen obliegenden Nachweis nicht erbracht, dass sie die Voraussetzungen gemäss Art. 31a Abs. 2 StromVV für die Anwendung des nicht reduzierten Zinssatzes erfüllen würden (Urteile A-2606/2009 vom 11. November 2010 E. 12; A-3284/2009 vom 1. Dezember 2010 E. 5 und 6; dazu nachstehend E. 8).</w:t>
      </w:r>
    </w:p>
    <w:p>
      <w:r>
        <w:rPr>
          <w:b/>
        </w:rPr>
        <w:t>E. 5.4.4</w:t>
      </w:r>
    </w:p>
    <w:p>
      <w:r>
        <w:t>Zum vierten Punkt hat es erwogen, die Ausführungen der ElCom seien fundiert und einleuchtend, da die swissgrid ag die notwendigen Mittel im Durchschnitt innerhalb eines halben Monats bezahlen könne (Urteil A-2606/2009 vom 11. November 2010 E. 11; dazu nachstehend E. 9).</w:t>
      </w:r>
    </w:p>
    <w:p>
      <w:r>
        <w:rPr>
          <w:b/>
        </w:rPr>
        <w:t>E. 6</w:t>
      </w:r>
    </w:p>
    <w:p>
      <w:r>
        <w:t>Korrektur der synthetischen Werte</w:t>
      </w:r>
    </w:p>
    <w:p>
      <w:r>
        <w:rPr>
          <w:b/>
        </w:rPr>
        <w:t>E. 6.1</w:t>
      </w:r>
    </w:p>
    <w:p>
      <w:r>
        <w:t>Die Beschwerdeführerinnen bringen vor, die synthetische Methode ( Art. 13 Abs. 4 StromVV ) sei nicht eine nur restriktiv zulässige Ausnahme, sondern eine vom Gesetzgeber gewollte ordentliche Bewertungsmethode, zumal sie nicht verpflichtet seien, die Bücher, aus denen die historischen Anschaffungswerte hervorgehen könnten, länger als zehn Jahre (Art. 747 [recte: 962] OR) aufzubewahren. Die von ihnen angewendete Bewertung entspreche dem Gesetz und der im Vorfeld der Gesetzgebung unter Beizug des Bundesamtes für Energie erarbeiteten Methode; sie stelle eine einheitliche Branchenlösung dar, welche aufgrund des Subsidiaritätsprinzips ( Art. 3 Abs. 2 StromVG ) zu respektieren sei. Die Kontrollrechnung der ElCom, welche zu einem generellen Abzug von 20,5 % geführt habe, sei nicht repräsentativ und aus verschiedenen Gründen rechtswidrig. Das Vorgehen der ElCom erfülle die Voraussetzungen an ein anerkanntes statistisches Verfahren nicht. BGE 138 II 465 S. 480</w:t>
      </w:r>
    </w:p>
    <w:p>
      <w:r>
        <w:rPr>
          <w:b/>
        </w:rPr>
        <w:t>E. 6.2</w:t>
      </w:r>
    </w:p>
    <w:p>
      <w:r>
        <w:t>Nach Art. 15 Abs. 3 StromVG sind die Kapitalkosten "auf der Basis der ursprünglichen Anschaffungs- beziehungsweise Herstellkosten der bestehenden Anlagen" zu ermitteln. Nach dem Wortlaut sind damit die effektiven historischen Anschaffungskosten gemeint (vgl. E. 4.6.2 hiervor). Nichts anderes ergibt sich aus der Botschaft (BBl 2005 1653 f.) und aus der parlamentarischen Beratung: Im Nationalrat wurde zu Art. 15 StromVG lediglich ein Antrag gestellt, einen zusätzlichen Absatz 5 aufzunehmen mit dem Wortlaut: "Die Erwirtschaftung einer Monopolrente ist unzulässig". Der Antrag wurde abgelehnt mit dem Argument, er sei unnötig, da es in einem liberalisierten System ohnehin keine Monopolrente geben könne (AB 2005 N 1068 f.). Im Ständerat wurde der Artikel diskussionslos genehmigt (AB 2006 S 846). Das Gesetz äussert sich allerdings nicht eindeutig dazu, mit welcher Methode der ursprüngliche Anschaffungswert zu eruieren ist. Es liegt grundsätzlich nahe, diesen anhand historischer Belege (Bauabrechnungen usw.) zu ermitteln. Das entspricht auch der Absicht des Stromversorgungsgesetzes, hinsichtlich der anrechenbaren Kosten dem Ansatz des am 22. September 2002 vom Volk abgelehnten Elektrizitätsmarktgesetzes (EMG; BBl 1999 7469) zu folgen (BBl 2005 1653). Art. 4 Abs. 4 der (infolge der Ablehnung des EMG nicht in Kraft getretenen) Elektrizitätsmarktverordnung (EMV) sah vor, dass die kalkulatorischen Abschreibungen höchstens der jährlichen Altersentwertung entsprechen dürfen, die sich aus den Anschaffungs- bzw. Herstellkosten der bestehenden Anlagen bei linearer Abschreibung über eine festgelegte Nutzungsdauer ergebe. Als Anschaffungskosten galten nur die beim Bau der betreffenden Anlagen entstandenen Kosten. Als für die Verzinsung massgebende betriebsnotwendige Vermögenswerte durften gemäss Art. 4 Abs. 5 EMV höchstens die Anschaffungs- bzw. Herstellrestwerte der bestehenden Anlagen, die sich aufgrund der Abschreibungen nach Art. 4 Abs. 4 EMV per Ende des Geschäftsjahres ergeben, berechnet werden. Dass das Elektrizitätsmarktgesetz in seinem Art. 6 Abs. 6 vorsah, dass die Netzbetreiberinnen ein Schema zur Berechnung der Kosten vereinbaren, bedeutet nicht, dass die Branche beliebig hohe Kosten in Rechnung stellen dürfte. Es ist somit davon auszugehen, dass auch das Stromversorgungsgesetz primär auf die effektiven, beim Bau der Anlage entstandenen Kosten abstellt. Das setzt allerdings voraus, dass diese Unterlagen noch vorhanden sind. Bei Anlagen, deren Erstellung teilweise bis auf die 50er-Jahre des letzten Jahrhunderts zurückgeht, ist dies nicht mehr unbedingt sichergestellt. Es besteht keine BGE 138 II 465 S. 481 gesetzliche Aufbewahrungspflicht von Bauabrechnungen über eine so lange Zeit. Manche Werke führten in der Vergangenheit auch keine gesonderte Kostenrechnung für ihre Netze; die Buchwerte, die in der Finanzbuchhaltung enthalten sind, sind für die Anschaffungskosten nicht massgebend (vorne E. 4.6.2; D'ARCY/BURRI, a.a.O., S. 132 f.; MELANIE STILLFRIED, Die energierechtliche Jahresrechnung gemäss Stromversorgungsgesetz, Schweizer Treuhänder 2010 S. 185). Sodann wechselten Netzanlagen oder ganze Netze im Laufe der Zeit teilweise die Hand, wobei dem Erwerber möglicherweise nicht immer die vollständige Dokumentation übergeben wurde. Für solche Fälle muss eine andere Bewertungsmethode zulässig sein, was in Art. 13 Abs. 4 StromVV denn auch ausdrücklich anerkannt ist. Der sog. synthetische Anlagewert ist nicht ein grundsätzlich anderer Wert als der ursprüngliche Anschaffungswert, sondern vielmehr eine Methode, um diesen zu ermitteln, wenn die historischen Belege nicht komplett sind. Insofern besteht ein Regel-Ausnahmeverhältnis und trifft die Auffassung der ElCom zu, dass die synthetische Methode nur eine Hilfsmethode darstellen kann für den Fall, dass die ursprünglichen Kosten nicht zuverlässig ermittelt werden können. Ist dies der Fall, kann aber die synthetische Methode nicht als regelwidrig betrachtet werden.</w:t>
      </w:r>
    </w:p>
    <w:p>
      <w:r>
        <w:rPr>
          <w:b/>
        </w:rPr>
        <w:t>E. 6.3</w:t>
      </w:r>
    </w:p>
    <w:p>
      <w:r>
        <w:t>Da somit die synthetische Methode eine Ausnahmemethode ist, muss derjenige, der sie anwenden will, nachweisen, dass ihre Voraussetzungen erfüllt sind ( Art. 8 ZGB ). Allerdings kann die negative Tatsache, dass die ursprünglichen Kosten nicht mehr ermittelbar sind, im strengen Sinne nicht bewiesen werden, so dass daran nicht die gleichen Anforderungen wie an einen positiven Beweis gestellt werden dürfen (Urteil 4C.344/2006 vom 8. Januar 2007 E. 2.1.1, nicht publ. in BGE 133 III 189 ). Immerhin kann erwartet werden, dass derjenige, der sich auf die synthetische Methode beruft, glaubhaft darlegt, dass und weshalb er die historischen Werte nicht mehr ermitteln kann.</w:t>
      </w:r>
    </w:p>
    <w:p>
      <w:r>
        <w:rPr>
          <w:b/>
        </w:rPr>
        <w:t>E. 6.3.1</w:t>
      </w:r>
    </w:p>
    <w:p>
      <w:r>
        <w:t>Gesetz- und Verordnungsgeber gehen offensichtlich davon aus, dass im Regelfall die historischen Anschaffungskosten noch ermittelt werden können. Wie aus der Verfügung der ElCom hervorgeht, haben die meisten Werke teilweise synthetische Werte angegeben, einige aber auch ausschliesslich historische Werte, ohne sich auf synthetische Werte zu berufen. Historische Werte zu ermitteln, scheint also nicht grundsätzlich unmöglich zu sein. Die Beschwerdeführerinnen haben nicht näher dargelegt, weshalb das bei ihnen nicht möglich sein soll, sondern einerseits geltend gemacht, die synthetische BGE 138 II 465 S. 482 Methode sei von der Branche im Einvernehmen mit dem Bundesamt für Energie entwickelt worden, und sich andererseits pauschal auf die gesetzliche Aufbewahrungspflicht von bloss zehn Jahren berufen. Das erste Argument mag zutreffen, ändert aber nichts daran, dass gemäss der danach in Kraft getretenen Stromversorgungsverordnung die synthetische Methode nicht als Regelmethode vorgesehen ist. Sodann ist es wenig glaubhaft, dass Unternehmen wie die Beschwerdeführerinnen nach zehn Jahren sämtliche Dokumentationen über ihre Anlagen vernichten.</w:t>
      </w:r>
    </w:p>
    <w:p>
      <w:r>
        <w:rPr>
          <w:b/>
        </w:rPr>
        <w:t>E. 6.3.2</w:t>
      </w:r>
    </w:p>
    <w:p>
      <w:r>
        <w:t>Umgekehrt ist auch das Argument der ElCom nicht stichhaltig, die Beschwerdeführerinnen hätten als Aktiengesellschaften Buchführungspflichten erfüllen müssen und diese auch erfüllt, hätten sie doch im Verfahren für die Tarife 2010 einen finanzbuchhalterischen Anlagespiegel vorgelegt. Wie dargelegt (E. 4.6.2 hiervor), ist der nach Art. 15 Abs. 3 StromVG zu ermittelnde Anschaffungsrestwert nicht identisch mit dem finanzbuchhalterischen Buchwert. Auch eine Rückrechnung aus den aktuellen Buchwerten und den kumulierten Abschreibungen ergibt nicht unbedingt die ursprünglichen Anschaffungs- bzw. Herstellkosten, da möglicherweise gewisse Baukosten seinerzeit nicht aktiviert wurden.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Zum einen gilt dieser Satz nur bei Verwendung der synthetischen Methode, während Aufwertungen auch sonst möglich sind. Zum andern hätte diese Argumentation der ElCom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w:t>
      </w:r>
    </w:p>
    <w:p>
      <w:r>
        <w:rPr>
          <w:b/>
        </w:rPr>
        <w:t>E. 6.3.3</w:t>
      </w:r>
    </w:p>
    <w:p>
      <w:r>
        <w:t>In dem vor der ElCom eingereichten swissasset-Bericht (swissasset, "Prüfung der synthetischen Anschaffungsneuwerte anhand Ist-Abrechnungen exemplarischer Leitungen", 17. Oktober 2008) wurden BGE 138 II 465 S. 483 anhand von 14 Leitungen die historischen Kosten mit den synthetischen Werten verglichen. Drei dieser Leitungen gehören zum Netz der Beschwerdeführerinnen. Zumindest für diese drei Leitungen war es also offensichtlich möglich, die historischen Kosten zumindest annäherungsweise zu rekonstruieren, worauf sich die Beschwerdeführerinnen auch in ihrer Eingabe vom 18. Oktober 2011 berufen. Der swissasset-Bericht weist auf seiner S. 3 f. allerdings auch darauf hin, dass aus verschiedenen Gründen die Ermittlung der historischen Ist-Kosten für sehr viele Leitungen schwierig war.</w:t>
      </w:r>
    </w:p>
    <w:p>
      <w:r>
        <w:rPr>
          <w:b/>
        </w:rPr>
        <w:t>E. 6.4</w:t>
      </w:r>
    </w:p>
    <w:p>
      <w:r>
        <w:t>Die Vorinstanzen haben erwogen, die Verwendung der synthetischen Methode dürfe nicht dazu dienen, dass den Netzeigentümern Vorteile entstehen. Dies trifft zu, ist aber zu ergänzen: Anzustreben ist auch bei Anwendung der synthetischen Methode eine Berechnungsweise, die zu Werten führt, welche möglichst nahe an den realen historischen Kosten liegen ( Art. 15 Abs. 3 StromVG ). Da die synthetische Methode auf Annahmen beruht (Einheitskosten, Preisentwicklungen), die nicht unbedingt für alle Anlagen zutreffen, ist sie tendenziell weniger präzis als die historische. Soweit Unsicherheiten bestehen, ist es angesichts der grundsätzlichen Beweislast der Netzbetreiber vertretbar, die anerkannten Kosten am unteren Rand des Unsicherheitsbereichs anzusetzen. Unzulässig ist es jedoch, bewusst und gezielt einen Wert festzusetzen, der tiefer ist als der echte Anschaffungswert. Es verhält sich mutatis mutandis ähnlich wie bei einer Ermessensveranlagung im Steuerrecht: Diese darf zwar nicht zu einer Bevorteilung gegenüber demjenigen Steuerpflichtigen führen, der seine Mitwirkungspflicht erfüllt, muss aber trotzdem eine Veranlagung anstreben, welche der materiellen Wahrheit möglichst nahe kommt, und darf davon nicht aus fiskalischen oder pönalen Motiven bewusst zum Nachteil des Steuerpflichtigen abweichen (ASA 58 S. 670 E. 3b; ALTHAUS-HOURIET in: Commentaire romand, Impôt fédéral direct, Yersin/Noël [Hrsg.], 2008, N. 23 f. zu Art. 130 DBG ; THOMAS STADELMANN, Beweislast oder Einschätzung nach pflichtgemässem Ermessen?, StR 2001 S. 258 ff., 262 f.; ZWEIFEL, in: Bundesgesetz über die direkte Bundessteuer, Zweifel/Athanas [Hrsg.], 2. Aufl. 2008, N. 46 zu Art. 130 DBG ; MARTIN ZWEIFEL, Die Sachverhaltsermittlung im Steuerveranlagungsverfahren, 1989, S. 130 f.).</w:t>
      </w:r>
    </w:p>
    <w:p>
      <w:r>
        <w:rPr>
          <w:b/>
        </w:rPr>
        <w:t>E. 6.5</w:t>
      </w:r>
    </w:p>
    <w:p>
      <w:r>
        <w:t>Die synthetische Methode ermittelt zunächst die aktuellen Wiederbeschaffungsneuwerte, wobei diese einheitlich auf das Jahr 1998 indexiert werden. Dieser Wert wird sodann auf das Erstellungsjahr zurückindexiert (Anschaffungsneuwert). Davon werden die BGE 138 II 465 S. 484 kalkulatorischen Abschreibungen ( Art. 13 Abs. 2 StromVV ) abgezogen. Um den von Art. 13 Abs. 4 StromVV verlangten Wert einer vergleichbaren Anlage zu ermitteln, hatten die Netzeigentümer im Verfahren vor der ElCom den hiervor in E. 6.3.3 zitierten swissasset-Bericht vorgelegt. Dieser Bericht untersucht die Ist-Kosten für 14 vor dem Jahr 1999 erstellte Leitungen und vergleicht diese mit den synthetischen Werten. Bei den Ist-Kosten differenziert er zwischen den mit Dokumenten belegbaren Kosten (ca. 94 % der Gesamtkosten) und den geschätzten Kosten (ca. 6 % der Gesamtkosten). Die Summe der Ist-Kosten aller 14 Leitungen liegt ca. 7,7 % tiefer als die synthetischen Werte. Bei den drei Leitungen der Beschwerdeführerinnen beträgt diese Abweichung 6,8 %.</w:t>
      </w:r>
    </w:p>
    <w:p>
      <w:r>
        <w:rPr>
          <w:b/>
        </w:rPr>
        <w:t>E. 6.6</w:t>
      </w:r>
    </w:p>
    <w:p>
      <w:r>
        <w:t>Die ElCom ging davon aus, dass die zu hohe Schätzung der synthetischen Werte teilweise mit einem methodischen Fehler erklärt werden könne (Verwendung unterschiedlicher Indices für die Vorwärtsindexierung der Einheitspreise auf das Jahr 1998 und die Rückwärtsindexierung auf das Erstellungsjahr). Sodann hat die ElCom die im swissasset-Bericht erhobenen Ist-Werte in folgenden drei Punkten korrigiert: Erstens erwog die ElCom, die geschätzten Investitionen (6 % der Ist-Kosten) seien vermutlich nicht aktiviert, sondern über die Betriebskosten bezahlt worden. Sie könnten daher nicht bei den anrechenbaren Kapitalkosten wieder berücksichtigt werden. Zweitens entfernte sie drei der 14 Anlagen aus dem Vergleich mit der Begründung, mit dem Vergleich soll aufgezeigt werden, dass der verwendete Produzenten- und Importpreisindex (PIP) die Preisentwicklung korrekt darstelle und deswegen zur Rückindexierung geeignet sei. Für einen sinnvollen Vergleich müsse die Anlage genügend alt sein, da sonst die Preisentwicklung zu gering sei und entsprechend der Index nicht auf seine Zweckmässigkeit geprüft werden könne. Deswegen seien die drei Anlagen, die im Vergleichszeitpunkt Ende 1998 nicht mindestens zehn Jahre alt seien, aus dem Vergleich zu entfernen. Drittens verwendete die ElCom für die Rückindexierung von Ist-Nachinvestitionen auf das Inbetriebsetzungsjahr der Anlagen anstatt des PIP-Indexes den Höchstspannungsleitungsindex (Hösple-Index), der ein Mischindex aus verschiedenen Indices ist. Die ElCom verglich sodann die sich unter Berücksichtigung dieser Korrekturelemente ergebenden Ist-Kosten mit den synthetischen BGE 138 II 465 S. 485 Werten und kam zum Ergebnis, dass die Ist-Kosten 20,5 % tiefer liegen als die synthetischen Werte.</w:t>
      </w:r>
    </w:p>
    <w:p>
      <w:r>
        <w:rPr>
          <w:b/>
        </w:rPr>
        <w:t>E. 6.7</w:t>
      </w:r>
    </w:p>
    <w:p>
      <w:r>
        <w:t>Das Bundesverwaltungsgericht erwog, die Liste der 14 Leitungen beruhe auf Werten der Netzeigentümer selber und sei ausdrücklich als exemplarische Auswahl gedacht; sie sei daher als repräsentativ zu betrachten (Urteil A-2606/2009 vom 11. November 2010 E. 9.1.2). Die Wahl des Hösple-Index anstelle des PIP-Index sei nicht zu beanstanden (E. 9.3 des genannten Urteils). Zudem könnten unbelegte, nicht aktivierte, sondern bloss geschätzte Positionen nicht berücksichtigt werden (E. 9.4 des genannten Urteils). Auch sei die Begründung der ElCom für die Streichung von drei Anlagen nachvollziehbar (E. 9.5 des genannten Urteils). Insgesamt sei der Abzug von 20,5 % nicht zu beanstanden.</w:t>
      </w:r>
    </w:p>
    <w:p>
      <w:r>
        <w:rPr>
          <w:b/>
        </w:rPr>
        <w:t>E. 6.8</w:t>
      </w:r>
    </w:p>
    <w:p>
      <w:r>
        <w:t>Die Beschwerdeführerinnen beanstanden, die 14 Leitungen seien nicht eine repräsentative Auswahl; das Vorgehen der Vorinstanzen erfülle nicht die Anforderungen an ein anerkanntes statistisches Verfahren; die Kürzung um die drei Leitungen sei ohne sachlichen Grund erfolgt; die Streichung der geschätzten Kosten und die Verwendung des Hösple-Index führten zu einer nicht gerechtfertigten Unterbewertung.</w:t>
      </w:r>
    </w:p>
    <w:p>
      <w:r>
        <w:rPr>
          <w:b/>
        </w:rPr>
        <w:t>E. 6.8.1</w:t>
      </w:r>
    </w:p>
    <w:p>
      <w:r>
        <w:t>Es liegt auf der Hand, dass Kostenrechnungen der hier vorzunehmenden Art nicht mit mathematischer Präzision erfolgen können. Die verschiedenen Methoden können jedoch verglichen und plausibilisiert werden. In diesem Sinne ist nicht zu beanstanden, dass die Vorinstanz nicht unbesehen die von den Werken gemeldeten synthetischen Werte übernimmt, sondern diese kritisch würdigt und zu diesem Zweck auch auf den swissasset-Bericht Bezug nimmt. Zwar mag das Ergebnis der dort getroffenen Auswahl statistisch nicht unanfechtbar sein. Immerhin wurde die Studie von swissasset erstellt, welche eine Fachgruppe der swisselectric ist (Organisation der grossen schweizerischen Stromverbundunternehmen, welcher auch die Beschwerdeführerin 1 angehört). Nach Aussage in der Studie (S. 5) handelt es sich bei der Auswahl um eine repräsentative Menge, die ca. 10 % des schweizerischen Höchstspannungsnetzes abdeckt. Die Beschwerdeführerin 2 hat selber in ihrem Schreiben vom 24. Oktober 2008 an die ElCom ausgeführt, im Rahmen von swissasset seien die Vergleiche über eine repräsentative Auswahl von 14 Leitungen durchgeführt worden. Die Beschwerdeführerinnen machen auch nicht geltend, dass sich ihre Anlagen signifikant von den im Bericht berücksichtigten unterscheiden würden. BGE 138 II 465 S. 486 Nach den Ergebnissen der swissasset-Studie ist plausibel, dass die synthetisch ermittelten Werte höher liegen als die historischen Werte. Zu beantworten bleibt die Frage, wie gross diese Abweichung ist.</w:t>
      </w:r>
    </w:p>
    <w:p>
      <w:r>
        <w:rPr>
          <w:b/>
        </w:rPr>
        <w:t>E. 6.8.2</w:t>
      </w:r>
    </w:p>
    <w:p>
      <w:r>
        <w:t>Die Nicht-Berücksichtigung der geschätzten Kosten ist nicht zu beanstanden: Die Beschwerdeführerinnen machen bestimmte Kapitalkosten geltend und leiten daraus eine bestimmte Netztarif-Höhe ab. Sie tragen dafür die Beweislast ( Art. 8 ZGB ). Können sie die Kosten nicht belegen, so haben sie die Folgen der Beweislosigkeit zu tragen. Es ist zwar nachvollziehbar, dass die historischen Anschaffungskosten angesichts des zum Teil erheblichen Alters der Anlagen und der unterschiedlichen Kostenstrukturen und Aktivierungspraxen der Eigentümer nicht mehr völlig exakt festgestellt werden können. Das ändert aber nichts daran, dass die Tarife anhand belegbarer Kosten berechnet werden müssen und im Zweifelsfall eher Werte an der unteren Grenze des Unsicherheitsbereichs anzunehmen sind (vorne E. 6.4). Die von den Beschwerdeführerinnen vorgebrachten Erklärungen für diese Kostenanteile sind keine hinreichenden Belege. Bloss geschätzte, nicht belegte Kosten können nicht berücksichtigt werden.</w:t>
      </w:r>
    </w:p>
    <w:p>
      <w:r>
        <w:rPr>
          <w:b/>
        </w:rPr>
        <w:t>E. 6.8.3</w:t>
      </w:r>
    </w:p>
    <w:p>
      <w:r>
        <w:t>Der Hösple-Index geht auf das Gutachten des Instituts für Wirtschaftsstudien Basel GmbH (IWSB) zurück, welches zum Ziel hatte, die Verwendung von Indices zur Rückindexierung von Wiederbeschaffungswerten zu prüfen. Die Vorinstanz ist in ihrem Urteil A-2606/2009 vom 11. November 2010 davon ausgegangen, dass die ElCom den Hösple-Index zu diesem Zweck verwendet habe (E. 9.3 des genannten Urteils). Indessen hat die ElCom in ihrer Verfügung vom 6. März 2009 diesen Index nur für die Rückindexierung von allfälligen Nachinvestitionen auf das Inbetriebsetzungsjahr verwendet. Die Auswirkung der Indexwahl ist daher kleiner, als wenn die gesamten Wiederbeschaffungswerte betroffen wären. Zudem ist die Verwendung des Hösple-Index ohnehin nicht zu beanstanden: Das Gutachten des IWSB kommt zum Ergebnis, dass der PIP-Index nicht geeignet sei, da darin die im Leitungsbau hauptsächlich verwendeten Materialien nicht richtig abgebildet würden. Die Beschwerdeführerinnen stellen diese Beurteilung für die Leitungen nicht materiell fundiert in Frage, sondern weisen nur darauf hin, dass der PIP-Index bereits in den Vorarbeiten zur Stromversorgungsverordnung als möglicher Index bezeichnet wurde. Das trifft zwar zu, schliesst aber nicht aus, dass von den damaligen Annahmen abgewichen wird, wenn sich aufgrund wissenschaftlicher Erkenntnisse eine andere Lösung als geeigneter erweist. Die für den Hösple-Index BGE 138 II 465 S. 487 verwendeten Subindices sind offiziell ausgewiesen und erfüllen damit auch die entsprechenden Anforderungen gemäss Art. 13 Abs. 4 StromVV . An sich zutreffend ist die Kritik der Beschwerdeführerinnen, dass sich der Hösple-Index nur auf Leitungen (ca. 60 % der Anlagen), nicht aber auf die übrigen Anlagen bezieht. Aus dem IWSB-Gutachten (S. 14 Ziff. 5.3) ergibt sich aber, dass der PIP-Index für Schaltanlagen noch weniger geeignet sein dürfte als für die Leitungen. Dass ein offiziell ausgewiesener Preisindex für Schaltanlagen bestehen würde, machen die Beschwerdeführerinnen selber nicht geltend. Unter diesen Umständen ist es nicht zu beanstanden, wenn im Ergebnis die Vorinstanz mangels besserer Alternativen den Hösple-Index auch für die anderen Anlagen verwendet hat.</w:t>
      </w:r>
    </w:p>
    <w:p>
      <w:r>
        <w:rPr>
          <w:b/>
        </w:rPr>
        <w:t>E. 6.8.4</w:t>
      </w:r>
    </w:p>
    <w:p>
      <w:r>
        <w:t>Demgegenüber erweckt die Streichung der drei jüngsten Leitungen Bedenken, insbesondere angesichts der erheblichen Sensitivität dieses Vorgehens: Würden nämlich diese drei Anlagen berücksichtigt, wären die Ist-Werte gegenüber den synthetischen nicht mehr um 20,5 %, sondern nur noch um 12,7 % tiefer. Dies nährt den Verdacht, dass gezielt ein Vorgehen gewählt wurde, welches eine möglichst grosse Differenz zwischen synthetischen und historischen Werten zur Folge hat. Die von der Vorinstanz übernommene Begründung der ElCom (vgl. E. 6.6 und 6.7 hiervor) für die Streichung dieser Anlagen kann nicht überzeugen: Wie aus dem IWSB-Gutachten (S. 17 Abb. 4) hervorgeht, ist der Unterschied zwischen dem PIP-Index und dem Hösple-Index in den 1990er-Jahren gering, während er in den früheren Jahren erheblicher ist. Der Anlagenpark enthält ältere und neuere Anlagen. Bei den neueren umfasst der Rückindexierungszeitraum nur die jüngere Vergangenheit, in welcher der Index-Unterschied gering ist. Für einen repräsentativen Indexvergleich muss deshalb ein ausgewogener Mix von älteren und jüngeren Anlagen betrachtet werden, weil ansonsten das Ergebnis verfälscht wird. Zudem ist es ein unzulässiger Methodendualismus, wenn - wie dies die Vorinstanzen getan haben - einerseits der vorzunehmende Abzug ohne Berücksichtigung der jüngeren Anlagen ermittelt wird, der so ermittelte Abzug dann aber auch auf diese jüngeren Anlagen angewendet wird. Denn mit der von den Vorinstanzen gegebenen Begründung für die Streichung der drei Leitungen wird unterstellt, dass für jüngere Anlagen der Preisunterschied gering ist; diesfalls geht es jedoch nicht an, trotzdem auch auf den jüngeren Anlagen den höheren Abzug anzuwenden, der aus dem Vergleich bloss der älteren Anlagen ermittelt wurde. Der Abzug von 20,5 % erweist sich daher als zu hoch. BGE 138 II 465 S. 488</w:t>
      </w:r>
    </w:p>
    <w:p>
      <w:r>
        <w:rPr>
          <w:b/>
        </w:rPr>
        <w:t>E. 6.9</w:t>
      </w:r>
    </w:p>
    <w:p>
      <w:r>
        <w:t>Das Bundesgericht hat versucht, die von den Vorinstanzen angenommenen oder von den Beschwerdeführerinnen vorgebrachten Werte auf andere Weise zu plausibilisieren:</w:t>
      </w:r>
    </w:p>
    <w:p>
      <w:r>
        <w:rPr>
          <w:b/>
        </w:rPr>
        <w:t>E. 6.9.1</w:t>
      </w:r>
    </w:p>
    <w:p>
      <w:r>
        <w:t>Anlässlich der Instruktionsverhandlung wurde vereinbart, von denjenigen zwei grossen Netzeigentümern, welche ihre Anlagenwerte vollständig historisch ermittelt hatten, die historischen und synthetischen Werte der bis Ende 1998 erstellten Anlagen zu erfragen, um einen Vergleich vorzunehmen. Diese Angaben wurden in der Folge eingeholt. Beim ersten Unternehmen betrug das Verhältnis zwischen aktivierten historischen und synthetischen Werten 1:1,96. Der erstere Wert beträgt zudem nur gut die Hälfte der bei der ElCom eingereichten und von dieser anerkannten historischen Restwerte (für die vor 2004 erstellten Anlagen). Auch wenn die betrachteten Anlagenparks nicht ganz identisch sind (bis Ende 1998 bzw. 2003 erstellte Anlagen), zeigt sich doch, dass dieses Unternehmen offensichtlich bei weitem nicht alle Anlagen aktiviert hat, so dass ein direkter Vergleich dieser Werte nicht zielführend ist. Hingegen ist der synthetische Wert (der bis Ende 1998 erstellten Anlagen) ziemlich genau gleich hoch wie der von der ElCom anerkannte historische Wert (der bis Ende 2003 erstellten Anlagen). Gemäss dem vor der Vorinstanz eingereichten Bericht der Pöyry Energy AG, "Bewertung per 31.12.2005 des schweizerischen Übertragungsnetzes", erstellt im Auftrag der Schweizerischen Betriebsdirektorenkonferenz (im Folgenden: Pöyry-Bericht), in welchem die Wiederbeschaffungswerte der Übertragungsnetze 1998, 2003 und 2005 erhoben wurden, war der Wert für das Netz dieser Unternehmung im Jahre 1998 ca. 3 % tiefer als 2003. Der synthetische Wert ist also nur unwesentlich höher als der historische. Beim zweiten Unternehmen beträgt das entsprechende Verhältnis 1:0,95, die synthetischen Werte sind also tiefer als die historischen. Sie sind zudem (für die bis Ende 1998 erstellten Anlagen) fast 11 % tiefer als die bei der ElCom eingereichten und von dieser anerkannten historischen Werte (der bis Ende 2003 erstellten Anlagen). Gemäss dem Pöyry-Bericht war der Wiederbeschaffungswert der Anlagen für dieses Unternehmen im Jahre 1998 ca. 4,3 % tiefer als 2003. Auch unter Berücksichtigung dieses Unterschieds liegen die synthetischen Werte tiefer als die historischen.</w:t>
      </w:r>
    </w:p>
    <w:p>
      <w:r>
        <w:rPr>
          <w:b/>
        </w:rPr>
        <w:t>E. 6.9.2</w:t>
      </w:r>
    </w:p>
    <w:p>
      <w:r>
        <w:t>Die ElCom holte entsprechende Angaben auch von einem dritten grossen Netzbetreiber ein, welcher im Verfahren vor der ElCom BGE 138 II 465 S. 489 seine Anlagen weit überwiegend (zu über 96 %) historisch bewertet hatte. Dieses Unternehmen gab nicht die historischen Werte an, sondern (jeweils für die vor 1999 erstellten Anlagen, zu Werten per 30.9.2008) die Buchwerte und die synthetischen Anlagenzeitwerte. Diese stehen im Verhältnis 1:1,61, wobei aber das Unternehmen ausdrücklich darauf hinweist, dass die Buchwerte nicht mit den Anschaffungszeitwerten gleichzusetzen sind. Gegenüber den im Verfahren vor der ElCom angegebenen und von dieser anerkannten historischen Restwerten (der vor 2004 erstellten Anlagen) sind die eingereichten synthetischen Werte rund 30 % höher; berücksichtigt man die Erhöhung der Anlagenwerte zwischen 1998 und 2003 um rund 4,5 % (gemäss Pöyry-Bericht), so erhöht sich dieser Wert entsprechend.</w:t>
      </w:r>
    </w:p>
    <w:p>
      <w:r>
        <w:rPr>
          <w:b/>
        </w:rPr>
        <w:t>E. 6.9.3</w:t>
      </w:r>
    </w:p>
    <w:p>
      <w:r>
        <w:t>Insgesamt decken die eingereichten Werte grosse Unterschiede in den Anlagenbewertungen auf. Sie erlauben aber keine erhärtete Plausibilisierung der von der ElCom angenommenen Unterschiede von 20,5 %. Ebenso wenig erlauben sie, die von den Beschwerdeführerinnen vorgetragenen Werte zu bestätigen. Weitere Abklärungen im bundesgerichtlichen Verfahren erscheinen als wenig zielführend, da sich gezeigt hat, dass alle denkbaren Ermittlungen wieder neue Fragen aufwerfen, die vom Gericht nicht abschliessend beantwortet werden können. Als Zwischenergebnis ist festzuhalten, dass nach der swissasset-Studie und den teilweise überzeugenden Korrekturen der ElCom und der Vorinstanz (E. 6.8.1-6.8.3 hiervor) eine gewisse Reduktion der synthetischen Werte begründet ist, dass aber der Abzug von 20,5 % zu hoch ist (vorne E. 6.8.4).</w:t>
      </w:r>
    </w:p>
    <w:p>
      <w:r>
        <w:rPr>
          <w:b/>
        </w:rPr>
        <w:t>E. 7</w:t>
      </w:r>
    </w:p>
    <w:p>
      <w:r>
        <w:t>Abzug von 20 % gemäss Art. 13 Abs. 4 letzter Satz StromVV</w:t>
      </w:r>
    </w:p>
    <w:p>
      <w:r>
        <w:rPr>
          <w:b/>
        </w:rPr>
        <w:t>E. 7.1</w:t>
      </w:r>
    </w:p>
    <w:p>
      <w:r>
        <w:t>Die Beschwerdeführerinnen rügen, der "Malus"-Abzug von 20 % gemäss dem am 12. Dezember 2008 neu eingefügten letzten Satz von Art. 13 Abs. 4 StromVV sei aus dem gleichen Grund und gestützt auf den gleichen Sachverhalt angeordnet worden wie die Kürzung um 20,5 %; die Anlagenwerte würden dadurch aus dem gleichen Grund zweimal korrigiert. Das verstosse gegen Art. 15 Abs. 1 StromVG , sei eine gesetzlich nicht vorgesehene repressive Verwaltungssanktion, eine unzulässige Rückwirkung und zudem ein Eingriff in die Eigentumsgarantie, da die Netzeigentümer verpflichtet würden, Leistungen ohne entsprechende Kostendeckung zu erbringen.</w:t>
      </w:r>
    </w:p>
    <w:p>
      <w:r>
        <w:rPr>
          <w:b/>
        </w:rPr>
        <w:t>E. 7.2</w:t>
      </w:r>
    </w:p>
    <w:p>
      <w:r>
        <w:t>Nach dem Wortlaut von Art. 13 Abs. 4 StromVV in der am 12. Dezember 2008 geänderten Fassung ist es richtig, in einem ersten Schritt die synthetischen Werte zu ermitteln und anschliessend in BGE 138 II 465 S. 490 einem zweiten Schritt davon 20 % abzuziehen. Das Vorgehen der Vorinstanzen entspricht der Verordnung. Zu prüfen ist jedoch, ob die Verordnung gesetzmässig ist.</w:t>
      </w:r>
    </w:p>
    <w:p>
      <w:r>
        <w:rPr>
          <w:b/>
        </w:rPr>
        <w:t>E. 7.3</w:t>
      </w:r>
    </w:p>
    <w:p>
      <w:r>
        <w:t>Nach Art. 15 Abs. 3 StromVG sind die Kapitalkosten auf der Basis der erhobenen ursprünglichen Anschaffungskosten zu ermitteln. Wird die synthetische Methode verwendet, dürfen im Zweifel die Werte eher am unteren Rand des Unsicherheitsbereichs angesetzt werden; dies darf aber nicht zu einer bewussten und gezielten Unterbewertung führen (vorne E. 6.4). Soweit die synthetische Methode - allenfalls mit Korrekturen - bereits zu einer hinreichend zuverlässigen Bewertung führt, die den ursprünglichen Anschaffungskosten entspricht, so besteht keine gesetzliche Grundlage für eine zusätzliche Reduktion dieser Werte.</w:t>
      </w:r>
    </w:p>
    <w:p>
      <w:r>
        <w:rPr>
          <w:b/>
        </w:rPr>
        <w:t>E. 7.4</w:t>
      </w:r>
    </w:p>
    <w:p>
      <w:r>
        <w:t>Gegenüber der Bundesversammlung begründete der damalige Departementsvorsteher den Abzug von 20 % gemäss Art. 13 Abs. 4 letzter Satz StromVV damit, dass die Netzbetreiber die synthetische Bewertungsmethode angewendet hätten; die ElCom habe nachgerechnet und festgestellt, dass die 39 Betreiber des Höchstspannungsnetzes um 20 % zu viel aufgeschlagen hätten; der Bundesrat habe die Konsequenz daraus gezogen und in der Verordnung einen Malus von 20 % festgelegt (AB 2008 N 1783, S 1006). Der Abzug von 20 % soll also die Überhöhung ausgleichen, welche sich durch die Verwendung der synthetischen Methode ergeben hat.</w:t>
      </w:r>
    </w:p>
    <w:p>
      <w:r>
        <w:rPr>
          <w:b/>
        </w:rPr>
        <w:t>E. 7.5</w:t>
      </w:r>
    </w:p>
    <w:p>
      <w:r>
        <w:t>Nun hat allerdings die ElCom die synthetisch ermittelten Werte bereits bei der Festlegung der anrechenbaren Anlagerestwerte mit verschiedenen Begründungen um 20,5 % reduziert (was sich freilich als übermässig erwiesen hat, vorne E. 6). Im ganzen Verfahren hat die ElCom nicht geltend gemacht, dass die Überhöhung um rund 20 %, welche gemäss Aussage des damaligen Departementsvorstehers der Revision der Verordnung zugrunde lag, auf zusätzliche oder andere Faktoren zurückzuführen sei. Vielmehr lagen die gleichen synthetischen Werte, welche im vorliegenden Verfahren zu beurteilen sind, bereits den damaligen Tarifvorschlägen und den darauf folgenden politischen Diskussionen sowie den Aussagen des Departementsvorstehers zugrunde; genau diese als überhöht betrachteten Werte sollten mit der Revision der StromVV vom 12. Dezember 2008 reduziert werden (vorne E. 4.4-4.6.1). In der Instruktionsverhandlung vor Bundesgericht wurde bestätigt, dass der Malus von 20 % gemäss Verordnung auf den gleichen geschätzten Unterschied zwischen synthetischen und historischen Werten zurückgeht wie die im BGE 138 II 465 S. 491 Anwendungsfall vorgenommene Korrektur. Damit erweist sich die Kritik der Beschwerdeführerinnen als berechtigt, wonach mit den beiden Schritten die nämlichen Korrekturen vorgenommen worden seien.</w:t>
      </w:r>
    </w:p>
    <w:p>
      <w:r>
        <w:rPr>
          <w:b/>
        </w:rPr>
        <w:t>E. 7.6</w:t>
      </w:r>
    </w:p>
    <w:p>
      <w:r>
        <w:t>Die Vorinstanz hat den Abzug damit gerechtfertigt, die synthetische Methode sei für die Netzbetreiber oft attraktiver, da daraus meist höhere Kapitalkosten resultieren würden. Der Abzug wolle die offensichtlich immer noch zu hohe Attraktivität des Ausnahmeverfahrens mildern (Urteil A-2606/2009 vom 11. November 2010 E. 10. 2.3/4). Die Vorinstanz will deshalb die Verwendung dieser Methode mit einem "reinen Malus zur Anreizverminderung" (E. 10.3 des genannten Urteils) vermeiden. Es ist zwar richtig, dass aus der Verwendung der synthetischen Methode den Netzeigentümern kein Vorteil erwachsen darf. Indessen kann entgegen der Auffassung der Vorinstanz (E. 10.2.5 des genannten Urteils) ein zu korrigierender Vorteil nicht schon darin liegen, dass den Betreibern zugestanden wird, die synthetische Methode überhaupt anzuwenden, sondern nur darin, dass die Anwendung dieser Methode zu überhöhten Werten führen würde. Die aus der synthetischen Methode resultierenden überhöhten Kapitalkosten wurden jedoch bereits mit dem (freilich zu hohen) Abzug von 20,5 % reduziert. Es wird von der Vorinstanz nicht begründet, dass und inwiefern auch nach Vornahme dieses Abzugs die Verwendung der synthetischen Methode zu attraktiv sein sollte und einer zusätzlichen Korrektur bedürfte. Dies könnte höchstens dann der Fall sein, wenn ein Netzbetreiber systematisch in all denjenigen Fällen, in denen die historischen Werte höher sind als die synthetischen, die historischen verwendet, im umgekehrten Fall aber die synthetischen. Die Beschwerdeführerinnen haben indessen für alle vor 1999 erstellten Anlagen synthetische Werte eingereicht. Würden der Abzug von 20,5 % (oder etwas weniger) gemäss Korrekturrechnung und der Abzug von 20 % gemäss Art. 13 Abs. 4 letzter Satz StromVV kumuliert angewendet, würde gezielt und bewusst ein Wert angestrebt, der tiefer ist als die echten Anschaffungskosten; damit aber wäre das vom Gesetz vorgegebene Prinzip der Kostendeckung ( Art. 15 Abs. 1 und 3 StromVG ) verletzt (vorne E. 6.4). Der blosse Umstand, dass im Parlament noch höhere Werte (30 % oder 40 %) zur Diskussion standen (AB 2008 S 1004, Votum Stadler), kann kein Grund sein, der dies zu rechtfertigen vermöchte, beruhte doch die entsprechende Frage ihrerseits nicht auf irgendwelchen Daten.</w:t>
      </w:r>
    </w:p>
    <w:p>
      <w:r>
        <w:rPr>
          <w:b/>
        </w:rPr>
        <w:t>E. 7.7</w:t>
      </w:r>
    </w:p>
    <w:p>
      <w:r>
        <w:t>Soweit Art. 13 Abs. 4 StromVV so angewendet wird, dass der Abzug von 20 % kumulativ zu einer Korrektur von synthetischen BGE 138 II 465 S. 492 Werten vorgenommen wird, ist dies damit gesetzwidrig. Es geht dabei entgegen der Auffassung der Vorinstanz (Urteil A-2606/2009 vom 11. November 2010 E. 12.2.6) nicht um eine Frage der Zweckmässigkeit der Verordnungsbestimmung, sondern um die Frage der Rechtmässigkeit, nämlich der Vereinbarkeit mit Art. 15 Abs. 1 und 3 StromVG . Damit stellt sich die Frage, ob der abstrakte Abzug von 20 % gemäss Verordnung oder aber eine konkrete Bewertungskorrektur anzuwenden ist. Der Abzug von 20 % gemäss Verordnung ist ein pauschaler Wert, der so lange anwendbar ist, als nicht im Einzelfall nachgewiesen werden kann, dass er zu einer gesetzwidrigen Bewertung führt, wobei die Beweislast bei den Netzeigentümern liegt, da sie sich auf eine Ausnahmemethode berufen (E. 6.3 hiervor). Wie in E. 6 eingehend dargelegt wurde, ist der von den Vorinstanzen angenommene Abzug von 20,5 % zu hoch; der korrekte Abzug würde bei weniger als 20 % liegen, doch können umgekehrt auch die Beschwerdeführerinnen nicht mit genügender Bestimmtheit darlegen, wie hoch der korrekte Wert wäre. Diese verbleibende Ungewissheit geht zu ihren Lasten (vgl. E. 6.4 hiervor). Es ist daher der von der Verordnung vorgesehene Abzug von 20 % von den synthetischen Werten vorzunehmen, aber nicht kumulativ dazu ein weiterer Abzug.</w:t>
      </w:r>
    </w:p>
    <w:p>
      <w:r>
        <w:rPr>
          <w:b/>
        </w:rPr>
        <w:t>E. 8</w:t>
      </w:r>
    </w:p>
    <w:p>
      <w:r>
        <w:t>Zinsreduktion ( Art. 31a StromVV )</w:t>
      </w:r>
    </w:p>
    <w:p>
      <w:r>
        <w:rPr>
          <w:b/>
        </w:rPr>
        <w:t>E. 8.1</w:t>
      </w:r>
    </w:p>
    <w:p>
      <w:r>
        <w:t>Gemäss Art. 31a Abs. 1 StromVV ist der Zinssatz für die betriebsnotwendigen Vermögenswerte für Anlagen, die vor dem 1. Januar 2004 in Betrieb genommen wurden, in den Jahren 2009-2013 um einen Prozentpunkt tiefer als der Zinssatz nach Artikel 13 Abs. 3 lit. b. Die ElCom hat erwogen, Art. 31a Abs. 1 StromVV wolle verhindern, dass Endverbraucher mit dem Netznutzungsentgelt jene Netze, die bereits einmal bezahlt wurden, über eine Aufwertung ein zweites Mal bezahlen müssten. Der Verordnungsgeber sei davon ausgegangen, dass für viele Netze, die vor dem 1. Januar 2004 in Betrieb genommen worden seien, eine Neubewertung vollzogen worden sei; in diesen Fällen sei der angemessene Betriebsgewinn bereits über die Neubewertung erzielt worden, sodass der Zinssatz um einen Prozentpunkt gesenkt werde. Diese Reduktion könne zwar mit einem Nachweis gemäss Abs. 2 vermieden werden, doch sei diese Voraussetzung in denjenigen Fällen, in denen die Werte synthetisch berechnet worden seien, nicht erfüllt. Diese Verordnungsregelung sei auch gesetzmässig, weil sonst ein doppelter Gewinn erzielt werden könnte. BGE 138 II 465 S. 493</w:t>
      </w:r>
    </w:p>
    <w:p>
      <w:r>
        <w:rPr>
          <w:b/>
        </w:rPr>
        <w:t>E. 8.2</w:t>
      </w:r>
    </w:p>
    <w:p>
      <w:r>
        <w:t>Die Vorinstanz hat präzisiert, dass nicht jede Neubewertung bereits zur Anwendung des reduzierten Zinssatzes führe, sondern nur eine Neubewertung, die einen Aufwertungsgewinn zur Folge habe. Entgegen der Auffassung der ElCom führe die Anwendung der synthetischen Methode gemäss Art. 13 Abs. 4 StromVV nicht zwingend zu einem Aufwertungsgewinn. Ein solcher liege nur vor, wenn die Werte, die sich nach Art. 13 StromVV errechnen, höher liegen als die zuletzt in der Buchhaltung aufgeführten Werte. Indes obliege es den Gesuchstellerinnen, nachzuweisen, dass kein Aufwertungsgewinn vorliege. Dies hätten die Beschwerdeführerinnen nicht getan. Auch wenn die Anlagen synthetisch bewertet worden seien, was voraussetze, dass nicht mehr sämtliche Unterlagen vorhanden seien, hätten die Beschwerdeführerinnen doch zumindest diejenigen Unterlagen einreichen können und müssen, welche es ermöglicht hätten, die berechneten Anlagewerte mit den letzten buchhalterischen Anlagewerten zu vergleichen (Urteile A-2606/2009 vom 11. November 2010 E. 12.6.6; A-3284/2009 vom 1. Dezember 2010 E. 6.4.3).</w:t>
      </w:r>
    </w:p>
    <w:p>
      <w:r>
        <w:rPr>
          <w:b/>
        </w:rPr>
        <w:t>E. 8.3</w:t>
      </w:r>
    </w:p>
    <w:p>
      <w:r>
        <w:t>Die Beschwerdeführerinnen rügen, Art. 31a StromVV sei gesetzwidrig: Der Bundesrat sei nicht ermächtigt, allgemeine Regelungen über den anwendbaren Zinssatz zu erlassen oder differenzierte Zinssätze festzulegen. Die Zinsreduktion habe keine gesetzliche Grundlage, weil es sich dabei um einen zusätzlichen Malus handle, mit dem die Anwendung der synthetischen Methode verhindert werden soll; dies sei eine repressive Verwaltungssanktion, die einer gesetzlichen Grundlage bedürfte. Insgesamt werde damit die Verwendung der rechtmässigen synthetischen Methode dreifach mit einem Malus bestraft (20,5 % Abzug infolge angeblicher Überschätzung der tatsächlichen Werte; zusätzlich 20 % Abzug aufgrund von Art. 13 Abs. 4 letzter Satz StromVV; zusätzlich reduzierte Verzinsung der Vermögenswerte gemäss Art. 31a Abs. 1 StromVV ). Zudem entbehre das in Art. 31a Abs. 2 StromVV eingeführte Gesuchsverfahren einer gesetzlichen Grundlage; dadurch werde auch die Untersuchungspflicht verletzt und die Beweislast ohne gesetzliche Grundlage und in Verletzung des rechtlichen Gehörs umgekehrt; es werde damit den Netzeigentümern ein unzulässiger Negativbeweis auferlegt. Schliesslich enthalte Art. 31a StromVV eine unzulässige Rückwirkung.</w:t>
      </w:r>
    </w:p>
    <w:p>
      <w:r>
        <w:rPr>
          <w:b/>
        </w:rPr>
        <w:t>E. 8.4</w:t>
      </w:r>
    </w:p>
    <w:p>
      <w:r>
        <w:t>Gemäss Art. 15 Abs. 4 lit. a StromVG legt der Bundesrat die Grundlagen zur Berechnung der Betriebs- und Kapitalkosten fest. Da sich die Kapitalkosten u.a. aus der kalkulatorischen Verzinsung der betriebsnotwendigen Vermögenswerte ergeben ( Art. 15 Abs. 3 BGE 138 II 465 S. 494 lit. b StromVG ), muss in der Kompetenz, die Grundlage zur Berechnung der Kapitalkosten festzulegen, zwangsläufig auch die Kompetenz enthalten sein, den für die Kalkulation massgebenden Zinssatz festzulegen. Die Beschwerdeführerinnen bestreiten denn auch nicht die Gesetzmässigkeit des vom Bundesrat in Art. 13 Abs. 3 lit. b StromVV festgelegten Zinssatzes, sondern nur die Gesetzmässigkeit der in Art. 31a Abs. 1 StromVV angeordneten Zinsreduktion. In Wirklichkeit geht es dabei nicht um die Kompetenz des Bundesrates zur Zinsfestsetzung, sondern um die materielle Gesetzmässigkeit des reduzierten Zinssatzes.</w:t>
      </w:r>
    </w:p>
    <w:p>
      <w:r>
        <w:rPr>
          <w:b/>
        </w:rPr>
        <w:t>E. 8.5.1</w:t>
      </w:r>
    </w:p>
    <w:p>
      <w:r>
        <w:t>Zum Argument der Beschwerdeführerinnen, Art. 31a StromVV pönalisiere die Verwendung der synthetischen Methode, ist zu bemerken, dass Art. 31a StromVV nicht nur bei Verwendung der synthetischen Methode anwendbar ist. Auch wenn die Restwerte auf der Basis von historisch ermittelten ursprünglichen Herstellkosten festgesetzt worden sind, ist es möglich, dass sie höher sind als die Buchwerte, sei es weil die Anlagen in der Vergangenheit stärker abgeschrieben wurden als mit den kalkulatorischen Abschreibungssätzen gemäss Art. 13 Abs. 1 und 2 StromVV , sei es weil sie gar nie aktiviert wurden (vgl. E. 6.3.2 hiervor). Auch in diesen Fällen erfolgt für die Ermittlung des anrechenbaren Anlagevermögens eine Aufwertung gegenüber den Buchwerten. Art. 31a StromVV bestraft also nicht spezifisch die Verwendung der synthetischen Methode mit einem (zusätzlichen) Malus.</w:t>
      </w:r>
    </w:p>
    <w:p>
      <w:r>
        <w:rPr>
          <w:b/>
        </w:rPr>
        <w:t>E. 8.5.2</w:t>
      </w:r>
    </w:p>
    <w:p>
      <w:r>
        <w:t>Die Argumentation der Vorinstanzen geht davon aus, dass Aufwertungsgewinne ausgeglichen werden sollen. Das war offenbar auch die bundesrätliche Motivation für die Einführung von Art. 31a StromVV (vgl. Pressemitteilung des Bundesamtes für Energie vom 5. Dezember 2008; Antwort des Bundesrates auf Motionen 08.3558 Jenny, 08.3655 Rechsteiner, 08.3750 UREK-N, Postulat 08.3757 UREK-N). Dem steht allerdings gegenüber, dass nach der gesetzlichen Regelung Aufwertungen zulässig sind (vorne E. 4.6.2 und 6.3.2).</w:t>
      </w:r>
    </w:p>
    <w:p>
      <w:r>
        <w:rPr>
          <w:b/>
        </w:rPr>
        <w:t>E. 8.6</w:t>
      </w:r>
    </w:p>
    <w:p>
      <w:r>
        <w:t>Trotzdem kann Art. 31a StromVV nicht als gesetzwidrig betrachtet werden:</w:t>
      </w:r>
    </w:p>
    <w:p>
      <w:r>
        <w:rPr>
          <w:b/>
        </w:rPr>
        <w:t>E. 8.6.1</w:t>
      </w:r>
    </w:p>
    <w:p>
      <w:r>
        <w:t>Die Bestimmung schliesst nämlich die aufgewerteten Werte nicht von den anrechenbaren Herstellkosten aus, sondern reduziert bloss den Satz für ihre Verzinsung. Das Gesetz sagt, dass die kalkulatorischen Zinsen auf den notwendigen Vermögenswerten zu BGE 138 II 465 S. 495 berechnen seien ( Art. 15 Abs. 3 lit. b StromVG ), enthält aber keine näheren Vorgaben zur Höhe des Zinssatzes. Dieser muss so hoch angesetzt sein, dass die Kosten eines sicheren, leistungsfähigen und effizienten Netzes mit Einschluss eines angemessenen Betriebsgewinns gedeckt sind ( Art. 15 Abs. 1 StromVG ). Das Gesetz verbietet aber nicht, für verschiedene Vermögenswerte unterschiedliche Zinssätze festzulegen, wenn sich dies mit sachlichen Gründen rechtfertigen lässt. Der Bundesrat hat diesbezüglich einen erheblichen Ermessensspielraum, in den die Gerichte nicht einzugreifen haben.</w:t>
      </w:r>
    </w:p>
    <w:p>
      <w:r>
        <w:rPr>
          <w:b/>
        </w:rPr>
        <w:t>E. 8.6.2</w:t>
      </w:r>
    </w:p>
    <w:p>
      <w:r>
        <w:t>Der vom Bundesrat festgelegte Normalzinssatz entspricht der durchschnittlichen Rendite von Bundesobligationen zuzüglich einer risikogerechten Entschädigung von (für das Jahr 2009) 1,93 Prozentpunkten ( Art. 13 Abs. 3 lit. b StromVV ). Die Bemessung dieses Risikozuschlags geht auf eine Studie der Preisüberwachung vom Dezember 2006 zurück, welche dabei die Methode des Weighted Average Cost of Capital-Methode (WACC) anwandte (vgl. D'ARCY/BURRI, a.a.O., S. 138 f.). Damit wird der marktgewichtete Durchschnitt aus Eigen- und Fremdkapitalkosten ermittelt. Die risikogerechte Entschädigung soll sicherstellen, dass die Unternehmen genügend Eigen- und Fremdkapital einsetzen, um die erforderlichen Investitionen in die Netze tätigen zu können, wobei gemäss Botschaft zum Stromversorgungsgesetz bei der Ermittlung der Risikoprämie zu berücksichtigen ist, dass die Risiken der Verteilungs- und Übertragungsnetze erheblich niedriger einzustufen sind als die Risiken im Zusammenhang mit Elektrizitätshandel oder -produktion (BBl 2005 1654). Der als Basis für die kalkulatorische Verzinsung dienende Anschaffungsrestwert stimmt nicht mit dem finanzbuchhalterischen Wert der Anlagen überein (E. 4.6.2 hiervor). Ist der Buchwert tiefer, so muss dieser Wertunterschied zwangsläufig in der Vergangenheit über die Erfolgsrechnung finanziert worden sein, sei es dass Werte in der Vergangenheit bereits abgeschrieben, sei es dass sie gar nie aktiviert wurden. Das gilt auch dann, wenn die Strompreise in der Vergangenheit aufgrund einer Kostenrechnung kalkuliert wurden. Eine kalkulatorische Aufwertung vom tieferen Buchwert auf den höheren Anschaffungsrestwert ist zwar zulässig (E. 4.6.2 hiervor), doch besteht insoweit kein Kapitalisierungsbedarf und es muss dafür weder Eigen- noch Fremdkapital eingesetzt werden. Der von den Beschwerdeführerinnen hervorgehobene Aspekt, dass das Stromversorgungsgesetz vor allem eine sichere Elektrizitätsversorgung anstrebe ( Art. 1 Abs. 1 StromVG ) und zu diesem Zweck BGE 138 II 465 S. 496 genügend Mittel für Investitionen zur Verfügung gestellt werden müssten, ist deshalb nicht massgebend. Wohl sind nach der gesetzlichen Regelung auch diejenigen Anschaffungsrestwerte, die über dem Buchwert liegen, zu verzinsen, doch ist es sachlich haltbar, dafür einen geringeren Risikozuschlag (von immerhin noch 0,93 Prozentpunkten) festzusetzen. Die Beschwerdeführerinnen legen auch nicht dar, inwiefern dieser reduzierte Zinssatz bei den Netzeigentümern zu Deckungslücken oder zu einer Unterdeckung führen soll. Auch wird dadurch entgegen der Darstellung der Beschwerdeführerinnen nicht das gesetzliche Recht auf historische Anschaffungswerte verletzt: Die Werte bleiben erhalten und werden bloss zu einem etwas reduzierten Satz verzinst. Ein angemessener Betriebsgewinn im Sinne von Art. 15 Abs. 1 StromVG kann auch so noch erzielt werden.</w:t>
      </w:r>
    </w:p>
    <w:p>
      <w:r>
        <w:rPr>
          <w:b/>
        </w:rPr>
        <w:t>E. 8.6.3</w:t>
      </w:r>
    </w:p>
    <w:p>
      <w:r>
        <w:t>Die Beschwerdeführerinnen erachten es als rechtsungleich, dass Art. 31a StromVV nur auf Anlagen Anwendung findet, die vor dem 1. Januar 2004 in Betrieb genommen worden sind. Diese Grenze wird von der ElCom damit begründet, dass die Möglichkeit einer Aufwertung umso grösser sei, je älter die Anlage ist. Dies leuchtet ohne Weiteres ein: Bei jüngeren Anlagen kann der Unterschied zwischen den kalkulatorischen Abschreibungen im Sinne von Art. 13 Abs. 2 StromVV und allenfalls höheren buchhalterischen Abschreibungen naturgemäss nur relativ gering sein. In der Festlegung einer zeitlichen Grenze liegt zwar ein gewisser Schematismus, ebenso im Umstand, dass derjenige Netzeigentümer, der nur wenig Aufwertungsgewinne gemacht hat, gleichermassen auf dem vollen Anlagewert den ganzen Prozentpunkt weniger Zins hat wie derjenige, der stärker aufgewertet hat. Solche Schematisierungen sind jedoch aus praktischen und veranlagungsökonomischen Gründen unvermeidlich und in einem gewissen Ausmass zulässig, auch wenn dabei die rechtsgleiche Behandlung nicht restlos gewährleistet wird ( BGE 131 I 291 E. 3.2.2 S. 307 f.).</w:t>
      </w:r>
    </w:p>
    <w:p>
      <w:r>
        <w:rPr>
          <w:b/>
        </w:rPr>
        <w:t>E. 8.6.4</w:t>
      </w:r>
    </w:p>
    <w:p>
      <w:r>
        <w:t>Das Stromversorgungsgesetz sieht zwar für die Netznutzungstarife und -entgelte keine präventive Genehmigungspflicht vor (BRIGITTA KRATZ, Der Strommarkt wird liberalisiert - und die neue Regulierungsbehörde ElCom tritt auf den Plan, in: Wirtschaftsrecht in Bewegung, Festgabe [...] Forstmoser, 2008, S. 423 ff., 436 f.); die ElCom ist aber zuständig, die von den Netzeigentümern festgesetzten Tarife zu überprüfen und gegebenenfalls abzusenken ( Art. 22 Abs. 2 lit. a und b StromVG ). Wenn der Bundesrat zuständig ist, den Zinssatz festzulegen (E. 8.4 hiervor) und dabei je nach den Umständen BGE 138 II 465 S. 497 auch unterschiedliche Zinssätze festsetzen darf (E. 8.6.2 hiervor), dann muss die ElCom im Rahmen ihrer Überprüfungszuständigkeit auch befugt sein, zu prüfen, ob diese Umstände vorliegen. Die ElCom trägt grundsätzlich die Untersuchungspflicht ( Art. 12 VwVG ) und die Begründungs- und Beweislast für die Rechtfertigung ihrer Anordnungen. Die Untersuchungspflicht der Behörde wird jedoch ergänzt durch die Mitwirkungspflichten der Parteien, soweit sie selbständige Begehren stellen ( Art. 13 Abs. 1 lit. b VwVG ) oder soweit ihnen eine besondere Auskunfts- oder Offenbarungspflicht obliegt ( Art. 13 Abs. 1 lit. c VwVG ), was für die Unternehmen der Elektrizitätswirtschaft in Bezug auf die Anwendung des StromVG zutrifft ( Art. 25 Abs. 1 StromVG ). Diese Mitwirkungspflicht der Parteien erstreckt sich insbesondere auf Tatsachen, welche eine Partei besser kennt als die Behörden und welche diese ohne Mitwirkung der Betroffenen gar nicht oder nicht mit vernünftigem Aufwand erheben können ( BGE 130 II 482 E. 3.2 S. 486; BGE 126 II 97 E. 2e S. 101 f.; BGE 124 II 361 E. 2b S. 365), wie namentlich Buchhaltungsunterlagen. Die von Art. 31a Abs. 2 StromVV eingeführte Regelung, wonach die Betreiber bei der ElCom die Berechnung des höheren Zinssatzes beantragen dürfen, ist eine Konkretisierung dieser Mitwirkungspflicht im Rahmen des gesetzlich vorgesehenen Überprüfungsverfahrens und ist nicht gesetzwidrig. Sie verletzt auch nicht das rechtliche Gehör der Netzbetreiber, sofern diesen im Verfahren die Möglichkeit geboten wird, zweckdienliche Unterlagen einzureichen und ihrer Mitwirkungspflicht nachzukommen. Die Verletzung der Mitwirkungspflicht führt sodann dazu, dass die Behörde davon ausgehen kann, der von der Partei darzulegende Sachverhalt sei nicht erfüllt (vgl. BGE 130 II 482 E. 3.2 und 3.3 S. 485 ff.; Urteile 2C_397/2010 vom 6. Dezember 2010 E. 2.3 und 2.4, in: StE 2011 A. 24.21 Nr. 22; 2C_557/2010 vom 4. November 2010 E. 2.3, in: StR 66/2011 S. 62; 9C_961/2008 vom 30. November 2009 E. 6.3, in: SVR 2010 IV Nr. 30 S. 94). Auch kann keine Rede von einem unzulässigen Negativbeweis sein: Ob die Anlagen für die Tarifermittlung aufgewertet worden sind, kann jedenfalls für denjenigen Zeitraum, für welchen die handelsrechtliche Buchaufbewahrungspflicht gilt, ohne Weiteres durch einen Vergleich zwischen den nach Art. 13 StromVV ermittelten Anlagerestwerten und den Buchwerten festgestellt werden.</w:t>
      </w:r>
    </w:p>
    <w:p>
      <w:r>
        <w:rPr>
          <w:b/>
        </w:rPr>
        <w:t>E. 8.6.5</w:t>
      </w:r>
    </w:p>
    <w:p>
      <w:r>
        <w:t>Schliesslich verletzt Art. 31a StromVV auch nicht das Rückwirkungsverbot: Die Verordnungsänderung wurde am 24. Dezember 2008 in der Amtlichen Sammlung publiziert, trat am 1. Januar 2009 BGE 138 II 465 S. 498 in Kraft und findet Anwendung auf die Netznutzungstarife und -entgelte ab dem Jahre 2009. Dass die Regeln für die Tarifbemessung pro futuro teilweise an Sachverhalte anknüpfen, die sich in der Vergangenheit ereignet haben, aber andauernde Auswirkungen haben (wie das für früher vorgenommene Bewertungen und Abschreibungen der Fall ist), ist keine unzulässige Rückwirkung ( BGE 133 II 97 E. 4.1 S. 101 f.; BGE 126 V 134 E. 4a S. 135 f.; Urteile B 72/05 vom 24. Oktober 2006 E. 4.1, in: SVR 2007 BVG Nr. 23 S. 78; 2P.45/2003 vom 28. August 2003 E. 5.2, in: ZBl 105/2004 S. 263).</w:t>
      </w:r>
    </w:p>
    <w:p>
      <w:r>
        <w:rPr>
          <w:b/>
        </w:rPr>
        <w:t>E. 8.6.6</w:t>
      </w:r>
    </w:p>
    <w:p>
      <w:r>
        <w:t>Erweist sich Art. 31a StromVV aus den genannten Gründen als gesetzmässig, so ist die von den Beschwerdeführerinnen kritisierte Erwägung 12.4.2 des vorinstanzlichen Urteils A-2606/2009 vom 11. November 2010 unerheblich: Darin hält das Bundesverwaltungsgericht fest, dass die Verordnungsänderung selbst dann nicht zu beanstanden wäre, wenn der Grund hierfür darin läge, die offensichtlich immer noch zu hohe Attraktivität des synthetischen Verfahrens zu vermindern.</w:t>
      </w:r>
    </w:p>
    <w:p>
      <w:r>
        <w:rPr>
          <w:b/>
        </w:rPr>
        <w:t>E. 8.7</w:t>
      </w:r>
    </w:p>
    <w:p>
      <w:r>
        <w:t>Zu prüfen bleibt, ob die Voraussetzungen nach Art. 31a Abs. 2 StromVV für die Verwendung des höheren Zinssatzes erfüllt sind.</w:t>
      </w:r>
    </w:p>
    <w:p>
      <w:r>
        <w:rPr>
          <w:b/>
        </w:rPr>
        <w:t>E. 8.7.1</w:t>
      </w:r>
    </w:p>
    <w:p>
      <w:r>
        <w:t>Wie ausgeführt, sind diese Voraussetzungen von den Beschwerdeführerinnen darzulegen (E. 8.6.4 hiervor). Die Vorinstanz hat festgestellt, dass die Beschwerdeführerinnen ihren Gesuchen keine Unterlagen beigelegt und es bei blossen Behauptungen belassen hätten. Trotz gegenteiliger Ankündigung hätten sie auch im Verlauf des erstinstanzlichen und des Beschwerdeverfahrens keine Unterlagen nachgereicht, welche zeigen würden, dass ihre Anlagen tatsächlich nicht im Sinne von Art. 31a Abs. 2 StromVV neu bewertet worden seien.</w:t>
      </w:r>
    </w:p>
    <w:p>
      <w:r>
        <w:rPr>
          <w:b/>
        </w:rPr>
        <w:t>E. 8.7.2</w:t>
      </w:r>
    </w:p>
    <w:p>
      <w:r>
        <w:t>Die Beschwerdeführerinnen bringen dagegen vor, sie hätten im erstinstanzlichen und im Beschwerdeverfahren mittels der einvernehmlichen Regelung mit dem Preisüberwacher nachgewiesen, dass sie keine Überbewertung vorgenommen hätten. Aus dieser einvernehmlichen Regelung ergibt sich aber bloss, dass die Beschwerdeführerinnen für das Jahr 2006 die Netznutzungsentschädigung gegenüber dem Jahre 2004 senken. Sachdienliche Informationen bezüglich einer Aufwertung gehen daraus nicht hervor.</w:t>
      </w:r>
    </w:p>
    <w:p>
      <w:r>
        <w:rPr>
          <w:b/>
        </w:rPr>
        <w:t>E. 8.7.3</w:t>
      </w:r>
    </w:p>
    <w:p>
      <w:r>
        <w:t>Im Verfahren vor Bundesgericht haben die Beschwerdeführerinnen aufforderungsgemäss die Buchwerte ihres Übertragungsnetzes mitgeteilt. Daraus geht hervor, dass die Buchwerte des ganzen Netzes per Ende 2006 nur etwa die Hälfte des von der ElCom anerkannten BGE 138 II 465 S. 499 anrechenbaren Anlagevermögens betragen. Damit ist erwiesen, dass die Beschwerdeführerinnen für die Ermittlung der Netzkapitalkosten ihr Netz gegenüber den Buchwerten deutlich aufgewertet und damit einen Aufwertungsgewinn erzielt haben. Ob die tieferen Buchwerte daraus resultieren, dass gewisse Anlagen gar nicht aktiviert wurden oder dass sie in der Vergangenheit stärker als nach den kalkulatorischen Abschreibungen gemäss Art. 13 Abs. 2 StromVV abgeschrieben wurden, ist unerheblich. Die Beschwerdeführerinnen bringen zutreffend vor, dass diese Aufwertung bis zu den Anschaffungsrestwerten zulässig ist (vgl. vorne E. 4.6.2). Das ist aber auch nicht in Frage gestellt; die aufgewerteten Werte werden einzig zu einem reduzierten Satz kalkulatorisch verzinst, was der zulässige Sinn und Zweck von Art. 31a StromVV ist (vorne E. 8.6.2).</w:t>
      </w:r>
    </w:p>
    <w:p>
      <w:r>
        <w:rPr>
          <w:b/>
        </w:rPr>
        <w:t>E. 9</w:t>
      </w:r>
    </w:p>
    <w:p>
      <w:r>
        <w:t>Nettoumlaufvermögen</w:t>
      </w:r>
    </w:p>
    <w:p>
      <w:r>
        <w:rPr>
          <w:b/>
        </w:rPr>
        <w:t>E. 9.1</w:t>
      </w:r>
    </w:p>
    <w:p>
      <w:r>
        <w:t>Zu den kalkulatorisch zu verzinsenden Vermögenswerten gehört auch das betriebsnotwendige Nettoumlaufvermögen (Art. 13 Abs. 3 lit. a Ziff. 2 StromVV). Die ElCom und ihr folgend die Vorinstanz haben dargelegt, gemäss Angaben der swissgrid ag würden die Netzeigentümer jeweils Ende Monat einen Zwölftel der erwarteten jährlichen Entschädigung für die Netzkosten in Rechnung stellen, worauf die swissgrid ag diesen Betrag jeweils umgehend überweise. Damit erhielten die Übertragungsnetzeigentümer die notwendigen Mittel im Durchschnitt einen halben Monat, nachdem sie ihre eigenen Rechnungen bezahlen müssten. Da sie ausser den Rechnungen an die swissgrid ag kaum andere wesentliche kurzfristige Forderungen ausstehend hätten, könne höchstes ein halber Monatsumsatz als betriebsnotwendiges Nettoumlaufvermögen akzeptiert werden.</w:t>
      </w:r>
    </w:p>
    <w:p>
      <w:r>
        <w:rPr>
          <w:b/>
        </w:rPr>
        <w:t>E. 9.2</w:t>
      </w:r>
    </w:p>
    <w:p>
      <w:r>
        <w:t>Die Erwägung der Vorinstanz, wonach die swissgrid ag die Zahlungsverpflichtungen jeweils umgehend erfülle und die Netzbetreiber kaum andere wesentliche kurzfristige Forderungen ausstehend hätten, ist eine Sachverhaltsfeststellung, die von den Beschwerdeführerinnen nicht bestritten wird und für das Bundesgericht verbindlich ist ( Art. 105 BGG ).</w:t>
      </w:r>
    </w:p>
    <w:p>
      <w:r>
        <w:rPr>
          <w:b/>
        </w:rPr>
        <w:t>E. 9.3</w:t>
      </w:r>
    </w:p>
    <w:p>
      <w:r>
        <w:t>Die Beschwerdeführerinnen machen aber geltend, sie hätten keinen kontrollierenden Einfluss auf das Geschäftsgebaren der swissgrid ag; ein Nettoumlaufvermögen von bloss einem halben Monat gefährde die Liquidität, sei betriebswirtschaftlich unbegründet und widerspreche daher Art. 15 StromVG . BGE 138 II 465 S. 500</w:t>
      </w:r>
    </w:p>
    <w:p>
      <w:r>
        <w:rPr>
          <w:b/>
        </w:rPr>
        <w:t>E. 9.4</w:t>
      </w:r>
    </w:p>
    <w:p>
      <w:r>
        <w:t>Weder das Gesetz noch die Verordnung enthalten nähere Regeln zur Höhe des betriebsnotwendigen Nettoumlaufvermögens. Es ist daher grundsätzlich nicht rechtswidrig, wenn die ElCom im Rahmen ihrer Überprüfungszuständigkeiten ( Art. 22 Abs. 2 lit. b StromVG ) das anrechenbare Umlaufvermögen näher präzisiert. Die Argumentation der Beschwerdeführerinnen, wonach in normalen Verhältnissen mit Zahlungsfristen von 30 Tagen zu rechnen sei, mag in allgemeiner Weise zutreffen. Bei den gegebenen sachverhaltlichen Umständen (E. 9.2 hiervor) besteht jedoch keine Notwendigkeit, die sonst betriebswirtschaftlich üblichen Grundsätze einzuhalten. Es ist rechtlich nicht zu beanstanden, wenn die Vorinstanzen nur einen halben Monatsumsatz als betriebsnotwendig erachtet haben.</w:t>
      </w:r>
    </w:p>
    <w:p>
      <w:r>
        <w:rPr>
          <w:b/>
        </w:rPr>
        <w:t>E. 10</w:t>
      </w:r>
    </w:p>
    <w:p>
      <w:r>
        <w:t>Folgerungen</w:t>
      </w:r>
    </w:p>
    <w:p>
      <w:r>
        <w:rPr>
          <w:b/>
        </w:rPr>
        <w:t>E. 10.1</w:t>
      </w:r>
    </w:p>
    <w:p>
      <w:r>
        <w:t>Die Beschwerde erweist sich damit als teilweise begründet: Der synthetisch ermittelte Anlagewert ist nur gemäss Art. 13 Abs. 4 letzter Satz StromVV um 20 % zu kürzen; die zusätzliche Kürzung um 20,5 % entfällt (vgl. E. 6 und 7 hiervor).</w:t>
      </w:r>
    </w:p>
    <w:p>
      <w:r>
        <w:rPr>
          <w:b/>
        </w:rPr>
        <w:t>E. 10.2</w:t>
      </w:r>
    </w:p>
    <w:p>
      <w:r>
        <w:t>Demgegenüber ist die Verwendung des reduzierten Zinssatzes gemäss Art. 31a Abs. 1 StromVV rechtmässig; das Gesuch um Verwendung des höheren Zinssatzes ( Art. 31a Abs. 2 StromVV ) ist unbegründet und das entsprechende Rechtsbegehren abzulehnen (vorne E. 8). Ebenso ist der vorinstanzliche Entscheid nicht zu beanstanden, soweit darin bloss ein halber Monatsumsatz als betriebsnotwendiges Nettoumlaufvermögen akzeptiert wird (vorne E. 9).</w:t>
      </w:r>
    </w:p>
    <w:p>
      <w:r>
        <w:rPr>
          <w:b/>
        </w:rPr>
        <w:t>E. 10.3</w:t>
      </w:r>
    </w:p>
    <w:p>
      <w:r>
        <w:t>Die Sache ist an die ElCom zurückzuweisen, damit sie die Tarife 2009 für die Netznutzung der Netzebene 1 aufgrund der gemäss E. 10.1 korrigierten anrechenbaren Betriebs- und Kapitalkosten der Beschwerdeführerin 2 neu berechnet.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